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DF543F" w14:textId="77777777" w:rsidR="001A65D8" w:rsidRPr="002C6DB4" w:rsidRDefault="001A65D8" w:rsidP="001A65D8">
      <w:pPr>
        <w:ind w:left="0" w:firstLine="0"/>
        <w:jc w:val="center"/>
        <w:rPr>
          <w:b/>
          <w:color w:val="000000"/>
          <w:sz w:val="32"/>
          <w:szCs w:val="32"/>
          <w:lang w:val="en-GB"/>
        </w:rPr>
      </w:pPr>
      <w:r w:rsidRPr="002C6DB4">
        <w:rPr>
          <w:b/>
          <w:color w:val="000000"/>
          <w:sz w:val="32"/>
          <w:szCs w:val="32"/>
          <w:lang w:val="en-GB"/>
        </w:rPr>
        <w:t xml:space="preserve">instructional texts, </w:t>
      </w:r>
      <w:r w:rsidRPr="002C6DB4">
        <w:rPr>
          <w:b/>
          <w:color w:val="000000"/>
          <w:sz w:val="32"/>
          <w:szCs w:val="32"/>
          <w:lang w:val="en-GB"/>
        </w:rPr>
        <w:br/>
        <w:t>including later Sanskrit Rāmāyaṇas</w:t>
      </w:r>
    </w:p>
    <w:p w14:paraId="25E5F074" w14:textId="5EC9A724" w:rsidR="004768DB" w:rsidRPr="000732C2" w:rsidRDefault="004768DB" w:rsidP="000732C2">
      <w:pPr>
        <w:tabs>
          <w:tab w:val="right" w:pos="9000"/>
        </w:tabs>
        <w:spacing w:before="240" w:after="240"/>
        <w:rPr>
          <w:b/>
          <w:color w:val="000000" w:themeColor="text1"/>
        </w:rPr>
      </w:pPr>
      <w:r w:rsidRPr="00CB47AF">
        <w:rPr>
          <w:b/>
          <w:color w:val="000000" w:themeColor="text1"/>
          <w:sz w:val="28"/>
        </w:rPr>
        <w:t>contents</w:t>
      </w:r>
      <w:r w:rsidR="000732C2">
        <w:rPr>
          <w:b/>
          <w:color w:val="000000" w:themeColor="text1"/>
          <w:sz w:val="28"/>
        </w:rPr>
        <w:tab/>
      </w:r>
      <w:r w:rsidR="000732C2">
        <w:rPr>
          <w:b/>
          <w:color w:val="000000" w:themeColor="text1"/>
        </w:rPr>
        <w:t>page</w:t>
      </w:r>
    </w:p>
    <w:p w14:paraId="01464D0A" w14:textId="10387948" w:rsidR="004768DB" w:rsidRDefault="004768DB" w:rsidP="00180C31">
      <w:pPr>
        <w:tabs>
          <w:tab w:val="right" w:pos="9000"/>
        </w:tabs>
        <w:ind w:left="360" w:hanging="360"/>
        <w:rPr>
          <w:rFonts w:cs="Gentium"/>
          <w:color w:val="000000"/>
        </w:rPr>
      </w:pPr>
      <w:r>
        <w:rPr>
          <w:rFonts w:cs="Gentium"/>
          <w:color w:val="000000"/>
        </w:rPr>
        <w:t>previous</w:t>
      </w:r>
      <w:r w:rsidRPr="006278AF">
        <w:rPr>
          <w:rFonts w:cs="Gentium"/>
          <w:color w:val="000000"/>
        </w:rPr>
        <w:t xml:space="preserve"> treatments in </w:t>
      </w:r>
      <w:r w:rsidRPr="006278AF">
        <w:rPr>
          <w:rFonts w:cs="Gentium"/>
          <w:i/>
          <w:color w:val="000000"/>
        </w:rPr>
        <w:t>RR</w:t>
      </w:r>
      <w:r w:rsidRPr="006278AF">
        <w:rPr>
          <w:rFonts w:cs="Gentium"/>
          <w:color w:val="000000"/>
        </w:rPr>
        <w:t xml:space="preserve"> (i.e. JLB 1985)</w:t>
      </w:r>
      <w:r w:rsidR="000732C2">
        <w:rPr>
          <w:rFonts w:cs="Gentium"/>
          <w:color w:val="000000"/>
        </w:rPr>
        <w:tab/>
        <w:t>1</w:t>
      </w:r>
    </w:p>
    <w:p w14:paraId="01062345" w14:textId="082359CD" w:rsidR="004768DB" w:rsidRDefault="004768DB" w:rsidP="00180C31">
      <w:pPr>
        <w:tabs>
          <w:tab w:val="right" w:pos="9000"/>
        </w:tabs>
        <w:ind w:left="0" w:firstLine="0"/>
        <w:rPr>
          <w:b/>
        </w:rPr>
      </w:pPr>
      <w:r>
        <w:rPr>
          <w:color w:val="000000"/>
        </w:rPr>
        <w:t>general bibliography</w:t>
      </w:r>
      <w:r w:rsidR="000732C2">
        <w:rPr>
          <w:color w:val="000000"/>
        </w:rPr>
        <w:tab/>
        <w:t>2</w:t>
      </w:r>
    </w:p>
    <w:p w14:paraId="5AD233F8" w14:textId="4EDC011F" w:rsidR="004768DB" w:rsidRDefault="004768DB" w:rsidP="00180C31">
      <w:pPr>
        <w:tabs>
          <w:tab w:val="right" w:pos="9000"/>
        </w:tabs>
        <w:ind w:left="360" w:hanging="360"/>
        <w:rPr>
          <w:color w:val="000000"/>
          <w:lang w:val="en-GB"/>
        </w:rPr>
      </w:pPr>
      <w:r>
        <w:rPr>
          <w:color w:val="000000"/>
          <w:lang w:val="en-GB"/>
        </w:rPr>
        <w:t>general notes</w:t>
      </w:r>
      <w:r w:rsidR="000732C2">
        <w:rPr>
          <w:color w:val="000000"/>
          <w:lang w:val="en-GB"/>
        </w:rPr>
        <w:tab/>
        <w:t>3</w:t>
      </w:r>
    </w:p>
    <w:p w14:paraId="4D208BE8" w14:textId="2163503D" w:rsidR="004768DB" w:rsidRDefault="004768DB" w:rsidP="00180C31">
      <w:pPr>
        <w:tabs>
          <w:tab w:val="right" w:pos="9000"/>
        </w:tabs>
        <w:ind w:left="360" w:hanging="360"/>
        <w:rPr>
          <w:color w:val="000000"/>
          <w:lang w:val="en-GB"/>
        </w:rPr>
      </w:pPr>
      <w:r w:rsidRPr="002C6DB4">
        <w:rPr>
          <w:i/>
          <w:color w:val="000000"/>
          <w:lang w:val="en-GB"/>
        </w:rPr>
        <w:t>Pañcatantra</w:t>
      </w:r>
      <w:r w:rsidRPr="002C6DB4">
        <w:rPr>
          <w:color w:val="000000"/>
          <w:lang w:val="en-GB"/>
        </w:rPr>
        <w:t xml:space="preserve"> ascribed to Viṣṇuśarman</w:t>
      </w:r>
      <w:r w:rsidR="000732C2">
        <w:rPr>
          <w:color w:val="000000"/>
          <w:lang w:val="en-GB"/>
        </w:rPr>
        <w:tab/>
        <w:t>4</w:t>
      </w:r>
    </w:p>
    <w:p w14:paraId="74A422D0" w14:textId="6AC895B6" w:rsidR="004768DB" w:rsidRDefault="004768DB" w:rsidP="00180C31">
      <w:pPr>
        <w:tabs>
          <w:tab w:val="right" w:pos="9000"/>
        </w:tabs>
        <w:ind w:left="360" w:hanging="360"/>
        <w:rPr>
          <w:color w:val="000000"/>
          <w:lang w:val="en-GB"/>
        </w:rPr>
      </w:pPr>
      <w:r w:rsidRPr="002C6DB4">
        <w:rPr>
          <w:i/>
          <w:color w:val="000000"/>
          <w:lang w:val="en-GB"/>
        </w:rPr>
        <w:t>Hitopadeśa</w:t>
      </w:r>
      <w:r w:rsidRPr="002C6DB4">
        <w:rPr>
          <w:color w:val="000000"/>
          <w:lang w:val="en-GB"/>
        </w:rPr>
        <w:t xml:space="preserve"> attributed to Nārāyaṇa</w:t>
      </w:r>
      <w:r w:rsidR="000732C2">
        <w:rPr>
          <w:color w:val="000000"/>
          <w:lang w:val="en-GB"/>
        </w:rPr>
        <w:tab/>
        <w:t>5</w:t>
      </w:r>
    </w:p>
    <w:p w14:paraId="57D8761B" w14:textId="0735B93C" w:rsidR="004768DB" w:rsidRPr="000732C2" w:rsidRDefault="004768DB" w:rsidP="00180C31">
      <w:pPr>
        <w:tabs>
          <w:tab w:val="right" w:pos="9000"/>
        </w:tabs>
        <w:ind w:left="360" w:hanging="360"/>
        <w:rPr>
          <w:color w:val="000000"/>
          <w:lang w:val="en-GB"/>
        </w:rPr>
      </w:pPr>
      <w:r w:rsidRPr="002C6DB4">
        <w:rPr>
          <w:i/>
          <w:color w:val="000000"/>
          <w:lang w:val="en-GB"/>
        </w:rPr>
        <w:t>Śukasaptati</w:t>
      </w:r>
      <w:r w:rsidR="000732C2">
        <w:rPr>
          <w:i/>
          <w:color w:val="000000"/>
          <w:lang w:val="en-GB"/>
        </w:rPr>
        <w:tab/>
      </w:r>
      <w:r w:rsidR="000732C2">
        <w:rPr>
          <w:color w:val="000000"/>
          <w:lang w:val="en-GB"/>
        </w:rPr>
        <w:t>6</w:t>
      </w:r>
    </w:p>
    <w:p w14:paraId="2637BD0E" w14:textId="059CEA9D" w:rsidR="004768DB" w:rsidRPr="000732C2" w:rsidRDefault="004768DB" w:rsidP="00180C31">
      <w:pPr>
        <w:tabs>
          <w:tab w:val="right" w:pos="9000"/>
        </w:tabs>
        <w:ind w:left="360" w:hanging="360"/>
        <w:rPr>
          <w:color w:val="000000"/>
          <w:lang w:val="en-GB"/>
        </w:rPr>
      </w:pPr>
      <w:r w:rsidRPr="002C6DB4">
        <w:rPr>
          <w:i/>
          <w:color w:val="000000"/>
          <w:lang w:val="en-GB"/>
        </w:rPr>
        <w:t>Yogavāsiṣṭha Rāmāyaṇa</w:t>
      </w:r>
      <w:r>
        <w:rPr>
          <w:i/>
          <w:color w:val="000000"/>
          <w:lang w:val="en-GB"/>
        </w:rPr>
        <w:t xml:space="preserve"> / Mokṣopāya</w:t>
      </w:r>
      <w:r w:rsidR="000732C2">
        <w:rPr>
          <w:i/>
          <w:color w:val="000000"/>
          <w:lang w:val="en-GB"/>
        </w:rPr>
        <w:tab/>
      </w:r>
      <w:r w:rsidR="000732C2">
        <w:rPr>
          <w:color w:val="000000"/>
          <w:lang w:val="en-GB"/>
        </w:rPr>
        <w:t>7</w:t>
      </w:r>
    </w:p>
    <w:p w14:paraId="435C945B" w14:textId="784AF330" w:rsidR="004768DB" w:rsidRDefault="004768DB" w:rsidP="00180C31">
      <w:pPr>
        <w:tabs>
          <w:tab w:val="right" w:pos="9000"/>
        </w:tabs>
        <w:ind w:left="360" w:hanging="360"/>
        <w:rPr>
          <w:color w:val="000000"/>
          <w:lang w:val="en-GB"/>
        </w:rPr>
      </w:pPr>
      <w:r>
        <w:rPr>
          <w:i/>
          <w:color w:val="000000"/>
          <w:lang w:val="en-GB"/>
        </w:rPr>
        <w:t>Saṃgrahar</w:t>
      </w:r>
      <w:r w:rsidRPr="002C6DB4">
        <w:rPr>
          <w:i/>
          <w:color w:val="000000"/>
          <w:lang w:val="en-GB"/>
        </w:rPr>
        <w:t>āmāyaṇa</w:t>
      </w:r>
      <w:r>
        <w:rPr>
          <w:color w:val="000000"/>
          <w:lang w:val="en-GB"/>
        </w:rPr>
        <w:t xml:space="preserve"> of Nārāyaṇa Paṇḍitācārya</w:t>
      </w:r>
      <w:r w:rsidR="000732C2">
        <w:rPr>
          <w:color w:val="000000"/>
          <w:lang w:val="en-GB"/>
        </w:rPr>
        <w:tab/>
        <w:t>15</w:t>
      </w:r>
    </w:p>
    <w:p w14:paraId="51B451D5" w14:textId="2DF38A51" w:rsidR="004768DB" w:rsidRPr="000732C2" w:rsidRDefault="004768DB" w:rsidP="00180C31">
      <w:pPr>
        <w:tabs>
          <w:tab w:val="right" w:pos="9000"/>
        </w:tabs>
        <w:ind w:left="360" w:hanging="360"/>
        <w:rPr>
          <w:color w:val="000000"/>
          <w:lang w:val="en-GB"/>
        </w:rPr>
      </w:pPr>
      <w:r w:rsidRPr="002C6DB4">
        <w:rPr>
          <w:i/>
          <w:color w:val="000000"/>
          <w:lang w:val="en-GB"/>
        </w:rPr>
        <w:t>Bhuśuṇḍi Rāmāyaṇa</w:t>
      </w:r>
      <w:r w:rsidR="000732C2">
        <w:rPr>
          <w:i/>
          <w:color w:val="000000"/>
          <w:lang w:val="en-GB"/>
        </w:rPr>
        <w:tab/>
      </w:r>
      <w:r w:rsidR="000732C2">
        <w:rPr>
          <w:color w:val="000000"/>
          <w:lang w:val="en-GB"/>
        </w:rPr>
        <w:t>16</w:t>
      </w:r>
    </w:p>
    <w:p w14:paraId="0DB42C01" w14:textId="64105C73" w:rsidR="004768DB" w:rsidRPr="000732C2" w:rsidRDefault="004768DB" w:rsidP="00180C31">
      <w:pPr>
        <w:tabs>
          <w:tab w:val="right" w:pos="9000"/>
        </w:tabs>
        <w:ind w:left="360" w:hanging="360"/>
        <w:rPr>
          <w:color w:val="000000"/>
          <w:lang w:val="en-GB"/>
        </w:rPr>
      </w:pPr>
      <w:r w:rsidRPr="002C6DB4">
        <w:rPr>
          <w:i/>
          <w:color w:val="000000"/>
          <w:lang w:val="en-GB"/>
        </w:rPr>
        <w:t>Ānanda Rāmāyaṇa</w:t>
      </w:r>
      <w:r w:rsidR="000732C2">
        <w:rPr>
          <w:i/>
          <w:color w:val="000000"/>
          <w:lang w:val="en-GB"/>
        </w:rPr>
        <w:tab/>
      </w:r>
      <w:r w:rsidR="000732C2">
        <w:rPr>
          <w:color w:val="000000"/>
          <w:lang w:val="en-GB"/>
        </w:rPr>
        <w:t>23</w:t>
      </w:r>
    </w:p>
    <w:p w14:paraId="5408CAC0" w14:textId="1ACB6A7B" w:rsidR="004768DB" w:rsidRPr="000732C2" w:rsidRDefault="004768DB" w:rsidP="00180C31">
      <w:pPr>
        <w:tabs>
          <w:tab w:val="right" w:pos="9000"/>
        </w:tabs>
        <w:ind w:left="360" w:hanging="360"/>
        <w:rPr>
          <w:color w:val="000000"/>
          <w:lang w:val="en-GB"/>
        </w:rPr>
      </w:pPr>
      <w:r w:rsidRPr="002C6DB4">
        <w:rPr>
          <w:i/>
          <w:color w:val="000000"/>
          <w:lang w:val="en-GB"/>
        </w:rPr>
        <w:t>Adbhuta Rāmāyaṇa / Adbhutottarakāṇḍa</w:t>
      </w:r>
      <w:r w:rsidR="000732C2">
        <w:rPr>
          <w:i/>
          <w:color w:val="000000"/>
          <w:lang w:val="en-GB"/>
        </w:rPr>
        <w:tab/>
      </w:r>
      <w:r w:rsidR="000732C2" w:rsidRPr="000732C2">
        <w:rPr>
          <w:color w:val="000000"/>
          <w:lang w:val="en-GB"/>
        </w:rPr>
        <w:t>26</w:t>
      </w:r>
    </w:p>
    <w:p w14:paraId="7056FDEA" w14:textId="3F03D310" w:rsidR="004768DB" w:rsidRPr="000732C2" w:rsidRDefault="004768DB" w:rsidP="00180C31">
      <w:pPr>
        <w:tabs>
          <w:tab w:val="right" w:pos="9000"/>
        </w:tabs>
        <w:ind w:left="360" w:hanging="360"/>
        <w:rPr>
          <w:color w:val="000000"/>
          <w:lang w:val="en-GB"/>
        </w:rPr>
      </w:pPr>
      <w:r w:rsidRPr="002C6DB4">
        <w:rPr>
          <w:i/>
          <w:color w:val="000000"/>
          <w:lang w:val="en-GB"/>
        </w:rPr>
        <w:t>Adhyātma Rāmāyaṇa</w:t>
      </w:r>
      <w:r w:rsidR="000732C2">
        <w:rPr>
          <w:i/>
          <w:color w:val="000000"/>
          <w:lang w:val="en-GB"/>
        </w:rPr>
        <w:tab/>
      </w:r>
      <w:r w:rsidR="000732C2">
        <w:rPr>
          <w:color w:val="000000"/>
          <w:lang w:val="en-GB"/>
        </w:rPr>
        <w:t>29</w:t>
      </w:r>
    </w:p>
    <w:p w14:paraId="5457F5DD" w14:textId="7AEC0CE0" w:rsidR="004768DB" w:rsidRPr="000732C2" w:rsidRDefault="004768DB" w:rsidP="00180C31">
      <w:pPr>
        <w:tabs>
          <w:tab w:val="right" w:pos="9000"/>
        </w:tabs>
        <w:ind w:left="360" w:hanging="360"/>
        <w:rPr>
          <w:color w:val="000000"/>
          <w:lang w:val="en-GB"/>
        </w:rPr>
      </w:pPr>
      <w:r w:rsidRPr="002C6DB4">
        <w:rPr>
          <w:color w:val="000000"/>
          <w:lang w:val="en-GB"/>
        </w:rPr>
        <w:t>Rāmabrahmānanda,</w:t>
      </w:r>
      <w:r w:rsidRPr="002C6DB4">
        <w:rPr>
          <w:i/>
          <w:color w:val="000000"/>
          <w:lang w:val="en-GB"/>
        </w:rPr>
        <w:t xml:space="preserve"> Tattvasaṃgraha Rāmāyaṇa</w:t>
      </w:r>
      <w:r w:rsidRPr="002C6DB4">
        <w:rPr>
          <w:color w:val="000000"/>
          <w:lang w:val="en-GB"/>
        </w:rPr>
        <w:t xml:space="preserve"> and </w:t>
      </w:r>
      <w:r w:rsidRPr="002C6DB4">
        <w:rPr>
          <w:i/>
          <w:color w:val="000000"/>
          <w:lang w:val="en-GB"/>
        </w:rPr>
        <w:t>Rāmāyaṇatattvadarpaṇa</w:t>
      </w:r>
      <w:r w:rsidR="000732C2">
        <w:rPr>
          <w:i/>
          <w:color w:val="000000"/>
          <w:lang w:val="en-GB"/>
        </w:rPr>
        <w:tab/>
      </w:r>
      <w:r w:rsidR="000732C2">
        <w:rPr>
          <w:color w:val="000000"/>
          <w:lang w:val="en-GB"/>
        </w:rPr>
        <w:t>35</w:t>
      </w:r>
    </w:p>
    <w:p w14:paraId="23A712CB" w14:textId="31862783" w:rsidR="00B873D5" w:rsidRPr="00B873D5" w:rsidRDefault="004768DB" w:rsidP="00180C31">
      <w:pPr>
        <w:tabs>
          <w:tab w:val="right" w:pos="9000"/>
        </w:tabs>
        <w:ind w:left="360" w:hanging="360"/>
        <w:rPr>
          <w:color w:val="000000"/>
          <w:lang w:val="en-GB"/>
        </w:rPr>
      </w:pPr>
      <w:r w:rsidRPr="00A33AA1">
        <w:rPr>
          <w:color w:val="000000"/>
          <w:lang w:val="en-GB"/>
        </w:rPr>
        <w:t>other</w:t>
      </w:r>
      <w:r>
        <w:rPr>
          <w:color w:val="000000"/>
          <w:lang w:val="en-GB"/>
        </w:rPr>
        <w:t xml:space="preserve"> relevant notes</w:t>
      </w:r>
      <w:r w:rsidR="005049CD">
        <w:rPr>
          <w:color w:val="000000"/>
          <w:lang w:val="en-GB"/>
        </w:rPr>
        <w:t>, including:</w:t>
      </w:r>
      <w:r w:rsidR="000732C2">
        <w:rPr>
          <w:color w:val="000000"/>
          <w:lang w:val="en-GB"/>
        </w:rPr>
        <w:tab/>
        <w:t>36</w:t>
      </w:r>
      <w:r w:rsidR="00180C31">
        <w:rPr>
          <w:color w:val="000000"/>
          <w:lang w:val="en-GB"/>
        </w:rPr>
        <w:br/>
      </w:r>
      <w:r w:rsidR="00B873D5" w:rsidRPr="00B873D5">
        <w:rPr>
          <w:color w:val="000000"/>
          <w:lang w:val="en-GB"/>
        </w:rPr>
        <w:t>Ballāla Sena’s quotes</w:t>
      </w:r>
      <w:r w:rsidR="00180C31">
        <w:rPr>
          <w:color w:val="000000"/>
          <w:lang w:val="en-GB"/>
        </w:rPr>
        <w:br/>
      </w:r>
      <w:r w:rsidR="00B873D5" w:rsidRPr="002C6DB4">
        <w:rPr>
          <w:i/>
          <w:color w:val="000000"/>
          <w:lang w:val="en-GB"/>
        </w:rPr>
        <w:t>Agniveśa Rāmāyaṇa</w:t>
      </w:r>
      <w:r w:rsidR="00B873D5" w:rsidRPr="002C6DB4">
        <w:rPr>
          <w:color w:val="000000"/>
          <w:lang w:val="en-GB"/>
        </w:rPr>
        <w:t xml:space="preserve">  [mss in Oriental Research Library, Srinagar</w:t>
      </w:r>
      <w:r w:rsidR="00E91EBD">
        <w:rPr>
          <w:color w:val="000000"/>
          <w:lang w:val="en-GB"/>
        </w:rPr>
        <w:t>, and Allahabad Museum</w:t>
      </w:r>
      <w:r w:rsidR="00585EA4">
        <w:rPr>
          <w:color w:val="000000"/>
          <w:lang w:val="en-GB"/>
        </w:rPr>
        <w:t>]</w:t>
      </w:r>
    </w:p>
    <w:p w14:paraId="42FAC17C" w14:textId="57580087" w:rsidR="004768DB" w:rsidRPr="005A3015" w:rsidRDefault="004768DB" w:rsidP="00180C31">
      <w:pPr>
        <w:tabs>
          <w:tab w:val="right" w:pos="9000"/>
        </w:tabs>
        <w:ind w:left="360" w:hanging="360"/>
        <w:rPr>
          <w:color w:val="000000"/>
          <w:lang w:val="en-GB"/>
        </w:rPr>
      </w:pPr>
      <w:r>
        <w:rPr>
          <w:i/>
          <w:color w:val="000000"/>
          <w:lang w:val="en-GB"/>
        </w:rPr>
        <w:t>Vālmīki Rāmāyaṇa</w:t>
      </w:r>
      <w:r>
        <w:rPr>
          <w:color w:val="000000"/>
          <w:lang w:val="en-GB"/>
        </w:rPr>
        <w:t xml:space="preserve"> commentators</w:t>
      </w:r>
      <w:r w:rsidR="000732C2">
        <w:rPr>
          <w:color w:val="000000"/>
          <w:lang w:val="en-GB"/>
        </w:rPr>
        <w:tab/>
        <w:t>38</w:t>
      </w:r>
    </w:p>
    <w:p w14:paraId="28DD8CC9" w14:textId="77777777" w:rsidR="004768DB" w:rsidRDefault="004768DB" w:rsidP="004768DB">
      <w:pPr>
        <w:tabs>
          <w:tab w:val="right" w:pos="9000"/>
        </w:tabs>
        <w:ind w:left="360" w:hanging="360"/>
        <w:rPr>
          <w:color w:val="000000"/>
          <w:lang w:val="en-GB"/>
        </w:rPr>
      </w:pPr>
    </w:p>
    <w:p w14:paraId="30B1ABA0" w14:textId="2B11E04F" w:rsidR="004768DB" w:rsidRDefault="004768DB" w:rsidP="004768DB">
      <w:pPr>
        <w:rPr>
          <w:b/>
          <w:color w:val="000000"/>
          <w:lang w:val="en-GB"/>
        </w:rPr>
      </w:pPr>
    </w:p>
    <w:p w14:paraId="67D6FF9A" w14:textId="3E18AD08" w:rsidR="004768DB" w:rsidRDefault="004768DB" w:rsidP="004768DB">
      <w:pPr>
        <w:rPr>
          <w:b/>
          <w:color w:val="000000"/>
          <w:lang w:val="en-GB"/>
        </w:rPr>
      </w:pPr>
    </w:p>
    <w:p w14:paraId="53B2EFEF" w14:textId="55622567" w:rsidR="004768DB" w:rsidRPr="004768DB" w:rsidRDefault="004768DB" w:rsidP="004768DB">
      <w:pPr>
        <w:ind w:left="0" w:firstLine="0"/>
        <w:rPr>
          <w:b/>
        </w:rPr>
      </w:pPr>
      <w:r w:rsidRPr="00827E4B">
        <w:rPr>
          <w:rFonts w:cs="Gentium"/>
          <w:b/>
          <w:color w:val="000000"/>
        </w:rPr>
        <w:t xml:space="preserve">previous treatments in </w:t>
      </w:r>
      <w:r w:rsidRPr="00827E4B">
        <w:rPr>
          <w:rFonts w:cs="Gentium"/>
          <w:b/>
          <w:i/>
          <w:color w:val="000000"/>
        </w:rPr>
        <w:t>RR</w:t>
      </w:r>
    </w:p>
    <w:p w14:paraId="074DEFCC" w14:textId="77777777" w:rsidR="001A65D8" w:rsidRPr="002C6DB4" w:rsidRDefault="001A65D8" w:rsidP="00884B1F">
      <w:pPr>
        <w:tabs>
          <w:tab w:val="right" w:pos="9000"/>
        </w:tabs>
        <w:spacing w:after="80"/>
        <w:rPr>
          <w:i/>
          <w:color w:val="000000"/>
          <w:lang w:val="en-GB"/>
        </w:rPr>
      </w:pPr>
      <w:r w:rsidRPr="002C6DB4">
        <w:rPr>
          <w:i/>
          <w:color w:val="000000"/>
          <w:lang w:val="en-GB"/>
        </w:rPr>
        <w:t>Yogavāsiṣṭha Rāmāyaṇa / Mahārāmāyaṇa / Ārṣarāmāyaṇa / Jñānavāsiṣṭha</w:t>
      </w:r>
      <w:r w:rsidRPr="002C6DB4">
        <w:rPr>
          <w:i/>
          <w:color w:val="000000"/>
          <w:lang w:val="en-GB"/>
        </w:rPr>
        <w:tab/>
      </w:r>
      <w:r w:rsidRPr="002C6DB4">
        <w:rPr>
          <w:color w:val="000000"/>
          <w:lang w:val="en-GB"/>
        </w:rPr>
        <w:t>RR: 251-52</w:t>
      </w:r>
    </w:p>
    <w:p w14:paraId="53F52240" w14:textId="77777777" w:rsidR="001A65D8" w:rsidRPr="002C6DB4" w:rsidRDefault="001A65D8" w:rsidP="00884B1F">
      <w:pPr>
        <w:tabs>
          <w:tab w:val="right" w:pos="9000"/>
        </w:tabs>
        <w:spacing w:after="80"/>
        <w:rPr>
          <w:i/>
          <w:color w:val="000000"/>
          <w:lang w:val="en-GB"/>
        </w:rPr>
      </w:pPr>
      <w:r w:rsidRPr="002C6DB4">
        <w:rPr>
          <w:i/>
          <w:color w:val="000000"/>
          <w:lang w:val="en-GB"/>
        </w:rPr>
        <w:t>Adhyātma Rāmāyaṇa</w:t>
      </w:r>
      <w:r w:rsidRPr="002C6DB4">
        <w:rPr>
          <w:i/>
          <w:color w:val="000000"/>
          <w:lang w:val="en-GB"/>
        </w:rPr>
        <w:tab/>
      </w:r>
      <w:r w:rsidRPr="002C6DB4">
        <w:rPr>
          <w:color w:val="000000"/>
          <w:lang w:val="en-GB"/>
        </w:rPr>
        <w:t>RR: 252-54</w:t>
      </w:r>
    </w:p>
    <w:p w14:paraId="7E2FD37A" w14:textId="77777777" w:rsidR="001A65D8" w:rsidRPr="002C6DB4" w:rsidRDefault="001A65D8" w:rsidP="00884B1F">
      <w:pPr>
        <w:tabs>
          <w:tab w:val="right" w:pos="9000"/>
        </w:tabs>
        <w:spacing w:after="80"/>
        <w:rPr>
          <w:i/>
          <w:color w:val="000000"/>
          <w:lang w:val="en-GB"/>
        </w:rPr>
      </w:pPr>
      <w:r w:rsidRPr="002C6DB4">
        <w:rPr>
          <w:i/>
          <w:color w:val="000000"/>
          <w:lang w:val="en-GB"/>
        </w:rPr>
        <w:t>Adbhuta Rāmāyaṇa / Adbhutottarakāṇḍa</w:t>
      </w:r>
      <w:r w:rsidRPr="002C6DB4">
        <w:rPr>
          <w:i/>
          <w:color w:val="000000"/>
          <w:lang w:val="en-GB"/>
        </w:rPr>
        <w:tab/>
      </w:r>
      <w:r w:rsidRPr="002C6DB4">
        <w:rPr>
          <w:color w:val="000000"/>
          <w:lang w:val="en-GB"/>
        </w:rPr>
        <w:t>RR: 255-56</w:t>
      </w:r>
    </w:p>
    <w:p w14:paraId="0BD0F48C" w14:textId="77777777" w:rsidR="001A65D8" w:rsidRPr="002C6DB4" w:rsidRDefault="001A65D8" w:rsidP="00884B1F">
      <w:pPr>
        <w:tabs>
          <w:tab w:val="right" w:pos="9000"/>
        </w:tabs>
        <w:spacing w:after="80"/>
        <w:rPr>
          <w:i/>
          <w:color w:val="000000"/>
          <w:lang w:val="en-GB"/>
        </w:rPr>
      </w:pPr>
      <w:r w:rsidRPr="002C6DB4">
        <w:rPr>
          <w:i/>
          <w:color w:val="000000"/>
          <w:lang w:val="en-GB"/>
        </w:rPr>
        <w:t>Ānanda Rāmāyaṇa</w:t>
      </w:r>
      <w:r w:rsidRPr="002C6DB4">
        <w:rPr>
          <w:i/>
          <w:color w:val="000000"/>
          <w:lang w:val="en-GB"/>
        </w:rPr>
        <w:tab/>
      </w:r>
      <w:r w:rsidRPr="002C6DB4">
        <w:rPr>
          <w:color w:val="000000"/>
          <w:lang w:val="en-GB"/>
        </w:rPr>
        <w:t>RR: 256-57</w:t>
      </w:r>
    </w:p>
    <w:p w14:paraId="6A4250D6" w14:textId="77777777" w:rsidR="001A65D8" w:rsidRPr="002C6DB4" w:rsidRDefault="001A65D8" w:rsidP="00884B1F">
      <w:pPr>
        <w:tabs>
          <w:tab w:val="right" w:pos="9000"/>
        </w:tabs>
        <w:spacing w:after="80"/>
        <w:rPr>
          <w:color w:val="000000"/>
          <w:lang w:val="en-GB"/>
        </w:rPr>
      </w:pPr>
      <w:r w:rsidRPr="002C6DB4">
        <w:rPr>
          <w:i/>
          <w:color w:val="000000"/>
          <w:lang w:val="en-GB"/>
        </w:rPr>
        <w:t>Bhuśuṇḍi Rāmāyaṇa</w:t>
      </w:r>
      <w:r w:rsidRPr="002C6DB4">
        <w:rPr>
          <w:i/>
          <w:color w:val="000000"/>
          <w:lang w:val="en-GB"/>
        </w:rPr>
        <w:tab/>
      </w:r>
      <w:r w:rsidRPr="002C6DB4">
        <w:rPr>
          <w:color w:val="000000"/>
          <w:lang w:val="en-GB"/>
        </w:rPr>
        <w:t>RR: 252, 256-58</w:t>
      </w:r>
    </w:p>
    <w:p w14:paraId="0D240181" w14:textId="77777777" w:rsidR="001A65D8" w:rsidRPr="002C6DB4" w:rsidRDefault="001A65D8" w:rsidP="00884B1F">
      <w:pPr>
        <w:tabs>
          <w:tab w:val="right" w:pos="9000"/>
        </w:tabs>
        <w:spacing w:after="80"/>
        <w:rPr>
          <w:b/>
          <w:color w:val="000000"/>
          <w:lang w:val="en-GB"/>
        </w:rPr>
      </w:pPr>
      <w:r w:rsidRPr="002C6DB4">
        <w:rPr>
          <w:color w:val="000000"/>
          <w:lang w:val="en-GB"/>
        </w:rPr>
        <w:t>Rāmabrahmānanda,</w:t>
      </w:r>
      <w:r w:rsidRPr="002C6DB4">
        <w:rPr>
          <w:i/>
          <w:color w:val="000000"/>
          <w:lang w:val="en-GB"/>
        </w:rPr>
        <w:t xml:space="preserve"> Tattvasaṃgraha Rāmāyaṇa</w:t>
      </w:r>
      <w:r w:rsidRPr="002C6DB4">
        <w:rPr>
          <w:color w:val="000000"/>
          <w:lang w:val="en-GB"/>
        </w:rPr>
        <w:t xml:space="preserve"> and </w:t>
      </w:r>
      <w:r w:rsidRPr="002C6DB4">
        <w:rPr>
          <w:i/>
          <w:color w:val="000000"/>
          <w:lang w:val="en-GB"/>
        </w:rPr>
        <w:t>Rāmāyaṇatattvadarpaṇa</w:t>
      </w:r>
      <w:r w:rsidRPr="002C6DB4">
        <w:rPr>
          <w:i/>
          <w:color w:val="000000"/>
          <w:lang w:val="en-GB"/>
        </w:rPr>
        <w:tab/>
      </w:r>
      <w:r w:rsidRPr="002C6DB4">
        <w:rPr>
          <w:color w:val="000000"/>
          <w:lang w:val="en-GB"/>
        </w:rPr>
        <w:t>RR: 259</w:t>
      </w:r>
    </w:p>
    <w:p w14:paraId="524C85E6" w14:textId="77777777" w:rsidR="004768DB" w:rsidRDefault="004768DB">
      <w:pPr>
        <w:suppressAutoHyphens w:val="0"/>
        <w:overflowPunct/>
        <w:autoSpaceDE/>
        <w:spacing w:after="0"/>
        <w:ind w:left="0" w:firstLine="0"/>
        <w:textAlignment w:val="auto"/>
        <w:rPr>
          <w:b/>
          <w:color w:val="000000"/>
          <w:lang w:val="en-GB"/>
        </w:rPr>
      </w:pPr>
      <w:r>
        <w:rPr>
          <w:b/>
          <w:color w:val="000000"/>
          <w:lang w:val="en-GB"/>
        </w:rPr>
        <w:br w:type="page"/>
      </w:r>
    </w:p>
    <w:p w14:paraId="14699F2A" w14:textId="0F6BA347" w:rsidR="001A65D8" w:rsidRPr="004768DB" w:rsidRDefault="004768DB" w:rsidP="001A65D8">
      <w:pPr>
        <w:tabs>
          <w:tab w:val="right" w:pos="9000"/>
        </w:tabs>
        <w:spacing w:after="240"/>
        <w:ind w:left="0" w:firstLine="0"/>
        <w:rPr>
          <w:color w:val="000000"/>
          <w:sz w:val="28"/>
          <w:lang w:val="en-GB"/>
        </w:rPr>
      </w:pPr>
      <w:r w:rsidRPr="004768DB">
        <w:rPr>
          <w:b/>
          <w:color w:val="000000"/>
          <w:sz w:val="28"/>
          <w:lang w:val="en-GB"/>
        </w:rPr>
        <w:lastRenderedPageBreak/>
        <w:t xml:space="preserve">bibliography: </w:t>
      </w:r>
      <w:r w:rsidR="001A65D8" w:rsidRPr="004768DB">
        <w:rPr>
          <w:b/>
          <w:color w:val="000000"/>
          <w:sz w:val="28"/>
          <w:lang w:val="en-GB"/>
        </w:rPr>
        <w:t>general / unassigned</w:t>
      </w:r>
    </w:p>
    <w:p w14:paraId="330BBDFD" w14:textId="77777777" w:rsidR="001A65D8" w:rsidRDefault="001A65D8" w:rsidP="001A65D8">
      <w:pPr>
        <w:tabs>
          <w:tab w:val="right" w:pos="9000"/>
        </w:tabs>
        <w:overflowPunct/>
        <w:spacing w:after="80"/>
        <w:ind w:left="360" w:hanging="360"/>
        <w:textAlignment w:val="auto"/>
        <w:rPr>
          <w:color w:val="000000"/>
          <w:lang w:val="en-GB"/>
        </w:rPr>
      </w:pPr>
      <w:r w:rsidRPr="00306798">
        <w:rPr>
          <w:rFonts w:eastAsia="Gentium Basic"/>
          <w:color w:val="000000"/>
        </w:rPr>
        <w:t xml:space="preserve">Bakker, Hans 1985:  “The </w:t>
      </w:r>
      <w:r w:rsidRPr="00306798">
        <w:rPr>
          <w:rFonts w:eastAsia="Gentium Basic"/>
          <w:i/>
          <w:color w:val="000000"/>
        </w:rPr>
        <w:t>Agastyasaṃhitā</w:t>
      </w:r>
      <w:r w:rsidRPr="00306798">
        <w:rPr>
          <w:rFonts w:eastAsia="Gentium Basic"/>
          <w:color w:val="000000"/>
        </w:rPr>
        <w:t xml:space="preserve"> and the history of the Rāma cult”, in </w:t>
      </w:r>
      <w:r w:rsidRPr="00306798">
        <w:rPr>
          <w:rFonts w:eastAsia="Gentium Basic"/>
          <w:i/>
          <w:color w:val="000000"/>
        </w:rPr>
        <w:t xml:space="preserve">Proceedings of the 5th World Sanskrit Conference, Varanasi </w:t>
      </w:r>
      <w:r w:rsidRPr="00306798">
        <w:rPr>
          <w:rFonts w:eastAsia="Gentium Basic"/>
          <w:color w:val="000000"/>
        </w:rPr>
        <w:t>(New Delhi: 1985): 446-55.</w:t>
      </w:r>
      <w:r w:rsidRPr="00306798">
        <w:rPr>
          <w:rFonts w:eastAsia="Gentium Basic"/>
          <w:color w:val="000000"/>
        </w:rPr>
        <w:tab/>
      </w:r>
      <w:r w:rsidRPr="00306798">
        <w:rPr>
          <w:rFonts w:eastAsia="Gentium Basic"/>
          <w:b/>
          <w:color w:val="000000"/>
        </w:rPr>
        <w:t>own copy</w:t>
      </w:r>
    </w:p>
    <w:p w14:paraId="6484616F" w14:textId="77777777" w:rsidR="001A65D8" w:rsidRDefault="001A65D8" w:rsidP="001A65D8">
      <w:pPr>
        <w:tabs>
          <w:tab w:val="right" w:pos="9000"/>
        </w:tabs>
        <w:overflowPunct/>
        <w:spacing w:after="80"/>
        <w:ind w:left="360" w:hanging="360"/>
        <w:textAlignment w:val="auto"/>
        <w:rPr>
          <w:rFonts w:eastAsia="Gentium Basic"/>
          <w:color w:val="000000"/>
        </w:rPr>
      </w:pPr>
      <w:r w:rsidRPr="00E804FD">
        <w:rPr>
          <w:color w:val="000000"/>
        </w:rPr>
        <w:t>Bakker, Hans (ed.) 198</w:t>
      </w:r>
      <w:r>
        <w:rPr>
          <w:color w:val="000000"/>
        </w:rPr>
        <w:t>6</w:t>
      </w:r>
      <w:r w:rsidRPr="00E804FD">
        <w:rPr>
          <w:color w:val="000000"/>
        </w:rPr>
        <w:t xml:space="preserve">:  </w:t>
      </w:r>
      <w:r w:rsidRPr="00E804FD">
        <w:rPr>
          <w:i/>
          <w:color w:val="000000"/>
        </w:rPr>
        <w:t>Ayodhyā</w:t>
      </w:r>
      <w:r w:rsidRPr="00E804FD">
        <w:rPr>
          <w:color w:val="000000"/>
        </w:rPr>
        <w:t xml:space="preserve"> (Groningen: Egbert Forsten).</w:t>
      </w:r>
      <w:r w:rsidRPr="00E804FD">
        <w:rPr>
          <w:color w:val="000000"/>
        </w:rPr>
        <w:tab/>
      </w:r>
      <w:r w:rsidRPr="00E804FD">
        <w:rPr>
          <w:b/>
          <w:color w:val="000000"/>
        </w:rPr>
        <w:t>own copy</w:t>
      </w:r>
    </w:p>
    <w:p w14:paraId="459AC6F3" w14:textId="2DF489E1" w:rsidR="001A65D8" w:rsidRPr="002C6DB4" w:rsidRDefault="001A65D8" w:rsidP="001A65D8">
      <w:pPr>
        <w:tabs>
          <w:tab w:val="right" w:pos="9000"/>
        </w:tabs>
        <w:overflowPunct/>
        <w:spacing w:after="80"/>
        <w:ind w:left="360" w:hanging="360"/>
        <w:textAlignment w:val="auto"/>
        <w:rPr>
          <w:color w:val="000000"/>
          <w:lang w:val="en-GB" w:bidi="x-none"/>
        </w:rPr>
      </w:pPr>
      <w:r w:rsidRPr="002C6DB4">
        <w:rPr>
          <w:color w:val="000000"/>
          <w:lang w:val="en-GB"/>
        </w:rPr>
        <w:t>Bakker, Hans 1987</w:t>
      </w:r>
      <w:r>
        <w:rPr>
          <w:color w:val="000000"/>
          <w:lang w:val="en-GB"/>
        </w:rPr>
        <w:t>b</w:t>
      </w:r>
      <w:r w:rsidRPr="002C6DB4">
        <w:rPr>
          <w:color w:val="000000"/>
          <w:lang w:val="en-GB"/>
        </w:rPr>
        <w:t xml:space="preserve">:  “An old text of the Rāma devotion: the </w:t>
      </w:r>
      <w:r w:rsidRPr="002C6DB4">
        <w:rPr>
          <w:i/>
          <w:color w:val="000000"/>
          <w:lang w:val="en-GB"/>
        </w:rPr>
        <w:t>Agastyasaṃhitā”,</w:t>
      </w:r>
      <w:r w:rsidRPr="002C6DB4">
        <w:rPr>
          <w:color w:val="000000"/>
          <w:lang w:val="en-GB"/>
        </w:rPr>
        <w:t xml:space="preserve"> in </w:t>
      </w:r>
      <w:r w:rsidRPr="002C6DB4">
        <w:rPr>
          <w:i/>
          <w:color w:val="000000"/>
          <w:lang w:val="en-GB"/>
        </w:rPr>
        <w:t>Navonmeṣa: Mahamahopadhyaya Gopinath Kaviraj commemoration volume</w:t>
      </w:r>
      <w:r w:rsidRPr="002C6DB4">
        <w:rPr>
          <w:color w:val="000000"/>
          <w:lang w:val="en-GB"/>
        </w:rPr>
        <w:t xml:space="preserve"> (Varanasi: M. M. Gopinath Kaviraj Centenary Celebration Committee, 1987): 300-06.</w:t>
      </w:r>
      <w:r w:rsidRPr="002C6DB4">
        <w:rPr>
          <w:color w:val="000000"/>
          <w:lang w:val="en-GB"/>
        </w:rPr>
        <w:tab/>
      </w:r>
      <w:r w:rsidR="00CB1544">
        <w:rPr>
          <w:b/>
          <w:color w:val="000000"/>
          <w:lang w:val="en-GB"/>
        </w:rPr>
        <w:t>scan</w:t>
      </w:r>
    </w:p>
    <w:p w14:paraId="5DCF3A22" w14:textId="77777777" w:rsidR="001A65D8" w:rsidRPr="002C6DB4" w:rsidRDefault="001A65D8" w:rsidP="001A65D8">
      <w:pPr>
        <w:tabs>
          <w:tab w:val="right" w:pos="9000"/>
        </w:tabs>
        <w:overflowPunct/>
        <w:spacing w:after="80"/>
        <w:ind w:left="360" w:hanging="360"/>
        <w:textAlignment w:val="auto"/>
        <w:rPr>
          <w:color w:val="000000"/>
          <w:lang w:val="en-GB" w:bidi="x-none"/>
        </w:rPr>
      </w:pPr>
      <w:r w:rsidRPr="002C6DB4">
        <w:rPr>
          <w:color w:val="000000"/>
        </w:rPr>
        <w:t xml:space="preserve">Brockington, John 2016:  “Re-creation, refashioning, rejection, response  . . . : how the narrative developed”, in </w:t>
      </w:r>
      <w:r w:rsidRPr="002C6DB4">
        <w:rPr>
          <w:i/>
          <w:color w:val="000000"/>
        </w:rPr>
        <w:t xml:space="preserve">The Other Rāmāyaṇa Women, </w:t>
      </w:r>
      <w:r w:rsidRPr="002C6DB4">
        <w:rPr>
          <w:color w:val="000000"/>
        </w:rPr>
        <w:t>ed. by John Brockington and Mary Brockington, with Mandakranta Bose (Abingdon: Routledge): 1-17.</w:t>
      </w:r>
    </w:p>
    <w:p w14:paraId="71F60CBB" w14:textId="77777777" w:rsidR="001A65D8" w:rsidRPr="002C6DB4" w:rsidRDefault="001A65D8" w:rsidP="001A65D8">
      <w:pPr>
        <w:tabs>
          <w:tab w:val="right" w:pos="9000"/>
        </w:tabs>
        <w:overflowPunct/>
        <w:spacing w:after="80"/>
        <w:ind w:left="360" w:hanging="360"/>
        <w:textAlignment w:val="auto"/>
        <w:rPr>
          <w:color w:val="000000"/>
          <w:lang w:val="en-GB"/>
        </w:rPr>
      </w:pPr>
      <w:r w:rsidRPr="002C6DB4">
        <w:rPr>
          <w:color w:val="000000"/>
          <w:lang w:val="en-GB" w:bidi="x-none"/>
        </w:rPr>
        <w:t xml:space="preserve">Glasenapp, Helmuth von 1951:  </w:t>
      </w:r>
      <w:r w:rsidRPr="002C6DB4">
        <w:rPr>
          <w:i/>
          <w:color w:val="000000"/>
          <w:lang w:val="en-GB" w:bidi="x-none"/>
        </w:rPr>
        <w:t>Zwei philosophische Rāmāyaṇas</w:t>
      </w:r>
      <w:r w:rsidRPr="002C6DB4">
        <w:rPr>
          <w:color w:val="000000"/>
          <w:lang w:val="en-GB" w:bidi="x-none"/>
        </w:rPr>
        <w:t>, Akademie der Wissenschaften und der Literatur in Mainz, Abhandlungen der geistes- und sozialwissenschaftlichen Klasse 6 (Wiesbaden: Franz Steiner Verlag).</w:t>
      </w:r>
      <w:r w:rsidRPr="002C6DB4">
        <w:rPr>
          <w:color w:val="000000"/>
          <w:lang w:val="en-GB" w:bidi="x-none"/>
        </w:rPr>
        <w:tab/>
      </w:r>
      <w:r w:rsidRPr="002C6DB4">
        <w:rPr>
          <w:b/>
          <w:color w:val="000000"/>
          <w:lang w:val="en-GB" w:bidi="x-none"/>
        </w:rPr>
        <w:t xml:space="preserve">OIL </w:t>
      </w:r>
      <w:r w:rsidRPr="002C6DB4">
        <w:rPr>
          <w:rStyle w:val="HTMLCite"/>
          <w:b/>
          <w:i w:val="0"/>
          <w:color w:val="000000"/>
          <w:lang w:val="en-GB"/>
        </w:rPr>
        <w:t>544.36 Gla (and Bod)</w:t>
      </w:r>
    </w:p>
    <w:p w14:paraId="07534EBC" w14:textId="77777777" w:rsidR="001A65D8" w:rsidRDefault="001A65D8" w:rsidP="001A65D8">
      <w:pPr>
        <w:tabs>
          <w:tab w:val="right" w:pos="9000"/>
        </w:tabs>
        <w:ind w:left="360" w:hanging="360"/>
        <w:rPr>
          <w:b/>
          <w:color w:val="000000"/>
          <w:lang w:val="en-GB"/>
        </w:rPr>
      </w:pPr>
      <w:r w:rsidRPr="002C6DB4">
        <w:rPr>
          <w:color w:val="000000"/>
          <w:lang w:val="en-GB"/>
        </w:rPr>
        <w:t>Raghavan, Venkatarama</w:t>
      </w:r>
      <w:r w:rsidRPr="002C6DB4">
        <w:rPr>
          <w:color w:val="000000"/>
          <w:lang w:val="en-GB" w:bidi="x-none"/>
        </w:rPr>
        <w:t xml:space="preserve"> </w:t>
      </w:r>
      <w:r w:rsidRPr="002C6DB4">
        <w:rPr>
          <w:color w:val="000000"/>
          <w:lang w:val="en-GB"/>
        </w:rPr>
        <w:t xml:space="preserve">1998:  </w:t>
      </w:r>
      <w:r w:rsidRPr="002C6DB4">
        <w:rPr>
          <w:i/>
          <w:color w:val="000000"/>
          <w:lang w:val="en-GB"/>
        </w:rPr>
        <w:t>Sanskrit Rāmāyaṇas other than Vālmīki’s: the Adbhuta, Adhyātma, and Ānanda Rāmāyaṇas</w:t>
      </w:r>
      <w:r w:rsidRPr="002C6DB4">
        <w:rPr>
          <w:color w:val="000000"/>
          <w:lang w:val="en-GB"/>
        </w:rPr>
        <w:t xml:space="preserve"> (Chennai: Dr. V. Raghavan Centre for Performing Arts).</w:t>
      </w:r>
      <w:r w:rsidRPr="002C6DB4">
        <w:rPr>
          <w:color w:val="000000"/>
          <w:lang w:val="en-GB"/>
        </w:rPr>
        <w:tab/>
      </w:r>
      <w:r w:rsidRPr="002C6DB4">
        <w:rPr>
          <w:b/>
          <w:color w:val="000000"/>
          <w:lang w:val="en-GB"/>
        </w:rPr>
        <w:t>own copy</w:t>
      </w:r>
    </w:p>
    <w:p w14:paraId="22002BE2" w14:textId="77777777" w:rsidR="001A65D8" w:rsidRDefault="001A65D8" w:rsidP="001A65D8">
      <w:pPr>
        <w:tabs>
          <w:tab w:val="right" w:pos="9000"/>
        </w:tabs>
        <w:ind w:left="360" w:hanging="360"/>
        <w:rPr>
          <w:rFonts w:eastAsia="Gentium Basic"/>
        </w:rPr>
      </w:pPr>
      <w:r w:rsidRPr="00590712">
        <w:rPr>
          <w:rFonts w:eastAsia="Gentium Basic"/>
          <w:color w:val="000000"/>
        </w:rPr>
        <w:t>Singh, Bhagwati Prasad 1980:  “Bhuśuṇḍi Rāmāyaṇa and its influence on the mediaeval Rāmāyaṇa literature”, in Raghavan 1980a:</w:t>
      </w:r>
      <w:r w:rsidRPr="00590712">
        <w:rPr>
          <w:rFonts w:eastAsia="Gentium Basic"/>
          <w:i/>
          <w:color w:val="000000"/>
        </w:rPr>
        <w:t xml:space="preserve"> </w:t>
      </w:r>
      <w:r w:rsidRPr="00590712">
        <w:rPr>
          <w:rFonts w:eastAsia="Gentium Basic"/>
          <w:color w:val="000000"/>
        </w:rPr>
        <w:t>475-504.</w:t>
      </w:r>
      <w:r w:rsidRPr="00590712">
        <w:rPr>
          <w:rFonts w:eastAsia="Gentium Basic"/>
          <w:color w:val="000000"/>
        </w:rPr>
        <w:tab/>
      </w:r>
      <w:r w:rsidRPr="00590712">
        <w:rPr>
          <w:rFonts w:eastAsia="Gentium Basic"/>
          <w:b/>
          <w:color w:val="000000"/>
        </w:rPr>
        <w:t>own copy</w:t>
      </w:r>
    </w:p>
    <w:p w14:paraId="7BA04FAB" w14:textId="586A2CFE" w:rsidR="001A65D8" w:rsidRDefault="001A65D8" w:rsidP="001A65D8">
      <w:pPr>
        <w:tabs>
          <w:tab w:val="right" w:pos="9000"/>
        </w:tabs>
        <w:ind w:left="360" w:hanging="360"/>
        <w:rPr>
          <w:rFonts w:eastAsia="Gentium Basic"/>
          <w:b/>
        </w:rPr>
      </w:pPr>
      <w:r>
        <w:rPr>
          <w:rFonts w:eastAsia="Gentium Basic"/>
        </w:rPr>
        <w:t xml:space="preserve">Sternbach, Ludwik 1966:  “Quotations from the Rāmāyaṇa in the kathā literature”,  </w:t>
      </w:r>
      <w:r>
        <w:rPr>
          <w:rFonts w:eastAsia="Gentium Basic"/>
          <w:i/>
        </w:rPr>
        <w:t>JOIB</w:t>
      </w:r>
      <w:r>
        <w:rPr>
          <w:rFonts w:eastAsia="Gentium Basic"/>
        </w:rPr>
        <w:t xml:space="preserve"> 15.3-4: 236-51.</w:t>
      </w:r>
      <w:r>
        <w:rPr>
          <w:rFonts w:eastAsia="Gentium Basic"/>
        </w:rPr>
        <w:tab/>
      </w:r>
      <w:r>
        <w:rPr>
          <w:rFonts w:eastAsia="Gentium Basic"/>
          <w:b/>
        </w:rPr>
        <w:t>download (vol.)</w:t>
      </w:r>
    </w:p>
    <w:p w14:paraId="7C4CF7DE" w14:textId="2FCDF98F" w:rsidR="0006275F" w:rsidRPr="002C6DB4" w:rsidRDefault="0006275F" w:rsidP="001A65D8">
      <w:pPr>
        <w:tabs>
          <w:tab w:val="right" w:pos="9000"/>
        </w:tabs>
        <w:ind w:left="360" w:hanging="360"/>
        <w:rPr>
          <w:b/>
          <w:color w:val="000000"/>
          <w:lang w:val="en-GB"/>
        </w:rPr>
      </w:pPr>
      <w:r>
        <w:rPr>
          <w:rFonts w:eastAsia="Gentium Basic"/>
        </w:rPr>
        <w:t xml:space="preserve">Teshima, Hideki 2023:  Notes on the ‘Lava-Kuśa episode’ in the </w:t>
      </w:r>
      <w:r>
        <w:rPr>
          <w:rFonts w:eastAsia="Gentium Basic"/>
          <w:i/>
        </w:rPr>
        <w:t>Kathāsaritsāraga</w:t>
      </w:r>
      <w:r>
        <w:rPr>
          <w:rFonts w:eastAsia="Gentium Basic"/>
        </w:rPr>
        <w:t xml:space="preserve">”. </w:t>
      </w:r>
      <w:r>
        <w:rPr>
          <w:color w:val="000000"/>
        </w:rPr>
        <w:t>in Andrijanić and others 2023:</w:t>
      </w:r>
      <w:r>
        <w:t xml:space="preserve"> 463-77.</w:t>
      </w:r>
      <w:r>
        <w:tab/>
      </w:r>
      <w:r>
        <w:rPr>
          <w:b/>
        </w:rPr>
        <w:t>own copy (vol.)</w:t>
      </w:r>
    </w:p>
    <w:p w14:paraId="45B8C1AE" w14:textId="6F7AB577" w:rsidR="001A65D8" w:rsidRPr="004768DB" w:rsidRDefault="001A65D8" w:rsidP="004768DB">
      <w:pPr>
        <w:tabs>
          <w:tab w:val="right" w:pos="9000"/>
        </w:tabs>
        <w:rPr>
          <w:b/>
          <w:color w:val="000000"/>
          <w:sz w:val="28"/>
          <w:lang w:val="en-GB"/>
        </w:rPr>
      </w:pPr>
      <w:r>
        <w:rPr>
          <w:color w:val="000000"/>
          <w:lang w:val="en-GB"/>
        </w:rPr>
        <w:br w:type="page"/>
      </w:r>
      <w:r w:rsidRPr="004768DB">
        <w:rPr>
          <w:b/>
          <w:color w:val="000000"/>
          <w:sz w:val="28"/>
          <w:lang w:val="en-GB"/>
        </w:rPr>
        <w:lastRenderedPageBreak/>
        <w:t>general notes</w:t>
      </w:r>
    </w:p>
    <w:p w14:paraId="5BEB10CB" w14:textId="77777777" w:rsidR="001A65D8" w:rsidRPr="002C6DB4" w:rsidRDefault="001A65D8" w:rsidP="001A65D8">
      <w:pPr>
        <w:tabs>
          <w:tab w:val="right" w:pos="9000"/>
        </w:tabs>
        <w:ind w:left="360" w:hanging="360"/>
        <w:rPr>
          <w:i/>
          <w:color w:val="000000"/>
          <w:lang w:val="en-GB"/>
        </w:rPr>
      </w:pPr>
      <w:r w:rsidRPr="002C6DB4">
        <w:rPr>
          <w:color w:val="000000"/>
          <w:lang w:val="en-GB"/>
        </w:rPr>
        <w:t xml:space="preserve">for a long list of supposed other Rāmāyaṇas from Rāmdās Gauḍ: </w:t>
      </w:r>
      <w:r w:rsidRPr="002C6DB4">
        <w:rPr>
          <w:i/>
          <w:color w:val="000000"/>
          <w:lang w:val="en-GB"/>
        </w:rPr>
        <w:t>Hindutva</w:t>
      </w:r>
      <w:r w:rsidRPr="002C6DB4">
        <w:rPr>
          <w:color w:val="000000"/>
          <w:lang w:val="en-GB"/>
        </w:rPr>
        <w:t xml:space="preserve"> (Kāśī: Śivaprasād Gupta, 1995 </w:t>
      </w:r>
      <w:r>
        <w:rPr>
          <w:color w:val="000000"/>
          <w:lang w:val="en-GB"/>
        </w:rPr>
        <w:t>[</w:t>
      </w:r>
      <w:r w:rsidRPr="002C6DB4">
        <w:rPr>
          <w:color w:val="000000"/>
          <w:lang w:val="en-GB"/>
        </w:rPr>
        <w:t>i.e. 1938</w:t>
      </w:r>
      <w:r>
        <w:rPr>
          <w:color w:val="000000"/>
          <w:lang w:val="en-GB"/>
        </w:rPr>
        <w:t>]</w:t>
      </w:r>
      <w:r w:rsidRPr="002C6DB4">
        <w:rPr>
          <w:color w:val="000000"/>
          <w:lang w:val="en-GB"/>
        </w:rPr>
        <w:t>), reproduced in Nagar 1999: I, 52-53, see “mythical Rāmāyaṇas” in “Further Notes</w:t>
      </w:r>
      <w:r>
        <w:rPr>
          <w:color w:val="000000"/>
          <w:lang w:val="en-GB"/>
        </w:rPr>
        <w:t xml:space="preserve"> (verbal/general)</w:t>
      </w:r>
      <w:r w:rsidRPr="002C6DB4">
        <w:rPr>
          <w:color w:val="000000"/>
          <w:lang w:val="en-GB"/>
        </w:rPr>
        <w:t xml:space="preserve">”; cf. also the modern Tamil </w:t>
      </w:r>
      <w:r w:rsidRPr="002C6DB4">
        <w:rPr>
          <w:i/>
          <w:color w:val="000000"/>
          <w:lang w:val="en-GB"/>
        </w:rPr>
        <w:t>Nārada Rāmāyaṇam</w:t>
      </w:r>
      <w:r w:rsidRPr="002C6DB4">
        <w:rPr>
          <w:color w:val="000000"/>
          <w:lang w:val="en-GB"/>
        </w:rPr>
        <w:t xml:space="preserve"> by </w:t>
      </w:r>
      <w:r w:rsidRPr="002C6DB4">
        <w:rPr>
          <w:rFonts w:cs="Helvetica"/>
          <w:color w:val="000000"/>
          <w:lang w:val="en-GB" w:bidi="en-US"/>
        </w:rPr>
        <w:t>Pudumaippitan</w:t>
      </w:r>
      <w:r w:rsidRPr="002C6DB4">
        <w:rPr>
          <w:color w:val="000000"/>
          <w:lang w:val="en-GB"/>
        </w:rPr>
        <w:t xml:space="preserve"> translated by Paula Richman</w:t>
      </w:r>
      <w:r w:rsidRPr="002C6DB4">
        <w:rPr>
          <w:b/>
          <w:color w:val="000000"/>
          <w:lang w:val="en-GB"/>
        </w:rPr>
        <w:t xml:space="preserve"> </w:t>
      </w:r>
      <w:r w:rsidRPr="002C6DB4">
        <w:rPr>
          <w:color w:val="000000"/>
          <w:lang w:val="en-GB"/>
        </w:rPr>
        <w:t>(</w:t>
      </w:r>
      <w:r w:rsidRPr="002C6DB4">
        <w:rPr>
          <w:b/>
          <w:color w:val="000000"/>
          <w:lang w:val="en-GB"/>
        </w:rPr>
        <w:t>download</w:t>
      </w:r>
      <w:r w:rsidRPr="002C6DB4">
        <w:rPr>
          <w:color w:val="000000"/>
          <w:lang w:val="en-GB"/>
        </w:rPr>
        <w:t>)</w:t>
      </w:r>
    </w:p>
    <w:p w14:paraId="63F01AC1" w14:textId="77777777" w:rsidR="001A65D8" w:rsidRPr="002C6DB4" w:rsidRDefault="001A65D8" w:rsidP="001A65D8">
      <w:pPr>
        <w:tabs>
          <w:tab w:val="right" w:pos="9000"/>
        </w:tabs>
        <w:ind w:left="360" w:hanging="360"/>
        <w:rPr>
          <w:color w:val="000000"/>
          <w:lang w:val="en-GB"/>
        </w:rPr>
      </w:pPr>
      <w:r w:rsidRPr="002C6DB4">
        <w:rPr>
          <w:i/>
          <w:color w:val="000000"/>
          <w:lang w:val="en-GB"/>
        </w:rPr>
        <w:t>Satyopākhyāna</w:t>
      </w:r>
      <w:r w:rsidRPr="002C6DB4">
        <w:rPr>
          <w:color w:val="000000"/>
          <w:lang w:val="en-GB"/>
        </w:rPr>
        <w:t xml:space="preserve"> (? 13th cent.; so Nagar 1999: I, 88), called by Mitra apparently a compilation from one of the Purāṇas (</w:t>
      </w:r>
      <w:r w:rsidRPr="002C6DB4">
        <w:rPr>
          <w:i/>
          <w:color w:val="000000"/>
          <w:lang w:val="en-GB"/>
        </w:rPr>
        <w:t>Notices ...</w:t>
      </w:r>
      <w:r w:rsidRPr="002C6DB4">
        <w:rPr>
          <w:color w:val="000000"/>
          <w:lang w:val="en-GB"/>
        </w:rPr>
        <w:t xml:space="preserve"> 2.2: 149 [no. 714], is identified by Bakker as “a late Sanskrit work pertaining to the Rasika branch of Rāma </w:t>
      </w:r>
      <w:r w:rsidRPr="002C6DB4">
        <w:rPr>
          <w:i/>
          <w:color w:val="000000"/>
          <w:lang w:val="en-GB"/>
        </w:rPr>
        <w:t>bhakti</w:t>
      </w:r>
      <w:r w:rsidRPr="002C6DB4">
        <w:rPr>
          <w:color w:val="000000"/>
          <w:lang w:val="en-GB"/>
        </w:rPr>
        <w:t xml:space="preserve">” and copying parts of the </w:t>
      </w:r>
      <w:r w:rsidRPr="002C6DB4">
        <w:rPr>
          <w:i/>
          <w:color w:val="000000"/>
          <w:lang w:val="en-GB"/>
        </w:rPr>
        <w:t>Ayodhyāmāhātmya</w:t>
      </w:r>
      <w:r w:rsidRPr="002C6DB4">
        <w:rPr>
          <w:color w:val="000000"/>
          <w:lang w:val="en-GB"/>
        </w:rPr>
        <w:t xml:space="preserve"> (</w:t>
      </w:r>
      <w:r w:rsidRPr="002C6DB4">
        <w:rPr>
          <w:i/>
          <w:color w:val="000000"/>
          <w:lang w:val="en-GB"/>
        </w:rPr>
        <w:t>Ayodhyā</w:t>
      </w:r>
      <w:r w:rsidRPr="002C6DB4">
        <w:rPr>
          <w:color w:val="000000"/>
          <w:lang w:val="en-GB"/>
        </w:rPr>
        <w:t xml:space="preserve"> pt. III: 19; cf. B.P. Singh 1980: 496); it is now published, ed. by Shailaja Pandey 2011 (see RSktS publications list p.4).</w:t>
      </w:r>
    </w:p>
    <w:p w14:paraId="0D3F443E" w14:textId="77777777" w:rsidR="001A65D8" w:rsidRPr="002C6DB4" w:rsidRDefault="001A65D8" w:rsidP="001A65D8">
      <w:pPr>
        <w:tabs>
          <w:tab w:val="right" w:pos="9000"/>
        </w:tabs>
        <w:ind w:left="360" w:hanging="360"/>
        <w:rPr>
          <w:color w:val="000000"/>
          <w:lang w:val="en-GB"/>
        </w:rPr>
      </w:pPr>
      <w:r w:rsidRPr="002C6DB4">
        <w:rPr>
          <w:color w:val="000000"/>
          <w:lang w:val="en-GB"/>
        </w:rPr>
        <w:t xml:space="preserve">On a </w:t>
      </w:r>
      <w:r w:rsidRPr="002C6DB4">
        <w:rPr>
          <w:i/>
          <w:color w:val="000000"/>
          <w:lang w:val="en-GB"/>
        </w:rPr>
        <w:t>Prema Rāmāyaṇa</w:t>
      </w:r>
      <w:r w:rsidRPr="002C6DB4">
        <w:rPr>
          <w:color w:val="000000"/>
          <w:lang w:val="en-GB"/>
        </w:rPr>
        <w:t xml:space="preserve"> and a </w:t>
      </w:r>
      <w:r w:rsidRPr="002C6DB4">
        <w:rPr>
          <w:i/>
          <w:color w:val="000000"/>
          <w:lang w:val="en-GB"/>
        </w:rPr>
        <w:t>Mahā Rāmāyaṇa,</w:t>
      </w:r>
      <w:r w:rsidRPr="002C6DB4">
        <w:rPr>
          <w:color w:val="000000"/>
          <w:lang w:val="en-GB"/>
        </w:rPr>
        <w:t xml:space="preserve"> which must both be late from the </w:t>
      </w:r>
      <w:r w:rsidRPr="002C6DB4">
        <w:rPr>
          <w:i/>
          <w:color w:val="000000"/>
          <w:lang w:val="en-GB"/>
        </w:rPr>
        <w:t>rasik</w:t>
      </w:r>
      <w:r w:rsidRPr="002C6DB4">
        <w:rPr>
          <w:color w:val="000000"/>
          <w:lang w:val="en-GB"/>
        </w:rPr>
        <w:t xml:space="preserve"> content, see brief remarks in B.P. Singh 1980: 496-7.</w:t>
      </w:r>
    </w:p>
    <w:p w14:paraId="4F29C81A" w14:textId="77777777" w:rsidR="001A65D8" w:rsidRPr="002C6DB4" w:rsidRDefault="001A65D8" w:rsidP="001A65D8">
      <w:pPr>
        <w:tabs>
          <w:tab w:val="right" w:pos="9000"/>
        </w:tabs>
        <w:ind w:left="360" w:hanging="360"/>
        <w:rPr>
          <w:color w:val="000000"/>
          <w:sz w:val="16"/>
          <w:szCs w:val="16"/>
          <w:lang w:val="en-GB"/>
        </w:rPr>
      </w:pPr>
    </w:p>
    <w:p w14:paraId="10EE7586" w14:textId="77777777" w:rsidR="001A65D8" w:rsidRPr="002C6DB4" w:rsidRDefault="001A65D8" w:rsidP="001A65D8">
      <w:pPr>
        <w:tabs>
          <w:tab w:val="right" w:pos="9000"/>
        </w:tabs>
        <w:ind w:left="360" w:hanging="360"/>
        <w:rPr>
          <w:color w:val="000000"/>
          <w:lang w:val="en-GB"/>
        </w:rPr>
      </w:pPr>
      <w:r w:rsidRPr="002C6DB4">
        <w:rPr>
          <w:color w:val="000000"/>
          <w:lang w:val="en-GB"/>
        </w:rPr>
        <w:t xml:space="preserve">On the rejection of Sītā in later versions, see </w:t>
      </w:r>
      <w:r w:rsidRPr="002C6DB4">
        <w:rPr>
          <w:i/>
          <w:color w:val="000000"/>
          <w:lang w:val="en-GB"/>
        </w:rPr>
        <w:t>Summaries, 5th World Skt Conf.,</w:t>
      </w:r>
      <w:r w:rsidRPr="002C6DB4">
        <w:rPr>
          <w:color w:val="000000"/>
          <w:lang w:val="en-GB"/>
        </w:rPr>
        <w:t xml:space="preserve">  pp.97-99</w:t>
      </w:r>
    </w:p>
    <w:p w14:paraId="271F549F" w14:textId="77777777" w:rsidR="001A65D8" w:rsidRPr="002C6DB4" w:rsidRDefault="001A65D8" w:rsidP="001A65D8">
      <w:pPr>
        <w:pageBreakBefore/>
        <w:tabs>
          <w:tab w:val="left" w:pos="2880"/>
          <w:tab w:val="right" w:pos="9000"/>
        </w:tabs>
        <w:rPr>
          <w:b/>
          <w:color w:val="000000"/>
          <w:lang w:val="en-GB"/>
        </w:rPr>
      </w:pPr>
      <w:r w:rsidRPr="002C6DB4">
        <w:rPr>
          <w:b/>
          <w:color w:val="000000"/>
          <w:lang w:val="en-GB"/>
        </w:rPr>
        <w:lastRenderedPageBreak/>
        <w:t>title (and author)</w:t>
      </w:r>
      <w:r w:rsidRPr="002C6DB4">
        <w:rPr>
          <w:b/>
          <w:color w:val="000000"/>
          <w:lang w:val="en-GB"/>
        </w:rPr>
        <w:tab/>
      </w:r>
      <w:r w:rsidRPr="002C6DB4">
        <w:rPr>
          <w:i/>
          <w:color w:val="000000"/>
          <w:lang w:val="en-GB"/>
        </w:rPr>
        <w:t>Pañcatantra</w:t>
      </w:r>
      <w:r w:rsidRPr="002C6DB4">
        <w:rPr>
          <w:color w:val="000000"/>
          <w:lang w:val="en-GB"/>
        </w:rPr>
        <w:t xml:space="preserve"> ascribed to Viṣṇuśarman</w:t>
      </w:r>
    </w:p>
    <w:p w14:paraId="77FE216A" w14:textId="77777777" w:rsidR="001A65D8" w:rsidRPr="002C6DB4" w:rsidRDefault="001A65D8" w:rsidP="001A65D8">
      <w:pPr>
        <w:tabs>
          <w:tab w:val="left" w:pos="2880"/>
          <w:tab w:val="right" w:pos="9000"/>
        </w:tabs>
        <w:rPr>
          <w:b/>
          <w:color w:val="000000"/>
          <w:lang w:val="en-GB"/>
        </w:rPr>
      </w:pPr>
      <w:r w:rsidRPr="002C6DB4">
        <w:rPr>
          <w:b/>
          <w:color w:val="000000"/>
          <w:lang w:val="en-GB"/>
        </w:rPr>
        <w:t>date (and provenance)</w:t>
      </w:r>
      <w:r w:rsidRPr="002C6DB4">
        <w:rPr>
          <w:b/>
          <w:color w:val="000000"/>
          <w:lang w:val="en-GB"/>
        </w:rPr>
        <w:tab/>
      </w:r>
      <w:r w:rsidRPr="002C6DB4">
        <w:rPr>
          <w:color w:val="000000"/>
          <w:lang w:val="en-GB"/>
        </w:rPr>
        <w:t>c. 300 A.D. (Olivelle); pre 550 definitely</w:t>
      </w:r>
    </w:p>
    <w:p w14:paraId="6B54CE8D" w14:textId="77777777" w:rsidR="001A65D8" w:rsidRPr="002C6DB4" w:rsidRDefault="001A65D8" w:rsidP="001A65D8">
      <w:pPr>
        <w:tabs>
          <w:tab w:val="left" w:pos="1800"/>
          <w:tab w:val="right" w:pos="9000"/>
        </w:tabs>
        <w:ind w:left="360" w:hanging="360"/>
        <w:rPr>
          <w:b/>
          <w:color w:val="000000"/>
          <w:lang w:val="en-GB"/>
        </w:rPr>
      </w:pPr>
      <w:r w:rsidRPr="002C6DB4">
        <w:rPr>
          <w:b/>
          <w:color w:val="000000"/>
          <w:lang w:val="en-GB"/>
        </w:rPr>
        <w:t>edition(s)</w:t>
      </w:r>
      <w:r w:rsidRPr="002C6DB4">
        <w:rPr>
          <w:b/>
          <w:color w:val="000000"/>
          <w:lang w:val="en-GB"/>
        </w:rPr>
        <w:tab/>
      </w:r>
      <w:r w:rsidRPr="002C6DB4">
        <w:rPr>
          <w:color w:val="000000"/>
          <w:lang w:val="en-GB"/>
        </w:rPr>
        <w:t xml:space="preserve">Edgerton, Franklin (ed. and trans.) 1924:  </w:t>
      </w:r>
      <w:r w:rsidRPr="002C6DB4">
        <w:rPr>
          <w:i/>
          <w:color w:val="000000"/>
          <w:lang w:val="en-GB"/>
        </w:rPr>
        <w:t>The Panchatantra reconstructed</w:t>
      </w:r>
      <w:r w:rsidRPr="002C6DB4">
        <w:rPr>
          <w:color w:val="000000"/>
          <w:lang w:val="en-GB"/>
        </w:rPr>
        <w:t>, 2 vols (New Haven: American Oriental Society).</w:t>
      </w:r>
    </w:p>
    <w:p w14:paraId="2F84D88E" w14:textId="77777777" w:rsidR="001A65D8" w:rsidRPr="002C6DB4" w:rsidRDefault="001A65D8" w:rsidP="001A65D8">
      <w:pPr>
        <w:tabs>
          <w:tab w:val="left" w:pos="1800"/>
          <w:tab w:val="right" w:pos="9000"/>
        </w:tabs>
        <w:ind w:left="360" w:hanging="360"/>
        <w:rPr>
          <w:b/>
          <w:color w:val="000000"/>
          <w:lang w:val="en-GB"/>
        </w:rPr>
      </w:pPr>
      <w:r w:rsidRPr="002C6DB4">
        <w:rPr>
          <w:b/>
          <w:color w:val="000000"/>
          <w:lang w:val="en-GB"/>
        </w:rPr>
        <w:t>translation(s)</w:t>
      </w:r>
      <w:r w:rsidRPr="002C6DB4">
        <w:rPr>
          <w:b/>
          <w:color w:val="000000"/>
          <w:lang w:val="en-GB"/>
        </w:rPr>
        <w:tab/>
      </w:r>
      <w:r w:rsidRPr="002C6DB4">
        <w:rPr>
          <w:color w:val="000000"/>
          <w:lang w:val="en-GB"/>
        </w:rPr>
        <w:t xml:space="preserve">Edgerton, Franklin (trans.) 1965:  </w:t>
      </w:r>
      <w:r w:rsidRPr="002C6DB4">
        <w:rPr>
          <w:i/>
          <w:color w:val="000000"/>
          <w:lang w:val="en-GB"/>
        </w:rPr>
        <w:t>The Panchatantra</w:t>
      </w:r>
      <w:r w:rsidRPr="002C6DB4">
        <w:rPr>
          <w:color w:val="000000"/>
          <w:lang w:val="en-GB"/>
        </w:rPr>
        <w:t xml:space="preserve"> (London: George Allen and Unwin).</w:t>
      </w:r>
      <w:r w:rsidRPr="002C6DB4">
        <w:rPr>
          <w:color w:val="000000"/>
          <w:lang w:val="en-GB"/>
        </w:rPr>
        <w:tab/>
      </w:r>
      <w:r w:rsidRPr="002C6DB4">
        <w:rPr>
          <w:b/>
          <w:color w:val="000000"/>
          <w:lang w:val="en-GB"/>
        </w:rPr>
        <w:t>own copy</w:t>
      </w:r>
    </w:p>
    <w:p w14:paraId="167497A1" w14:textId="77777777" w:rsidR="001A65D8" w:rsidRPr="002C6DB4" w:rsidRDefault="001A65D8" w:rsidP="001A65D8">
      <w:pPr>
        <w:tabs>
          <w:tab w:val="left" w:pos="2880"/>
          <w:tab w:val="right" w:pos="9000"/>
        </w:tabs>
        <w:ind w:left="360" w:hanging="360"/>
        <w:rPr>
          <w:b/>
          <w:color w:val="000000"/>
          <w:lang w:val="en-GB"/>
        </w:rPr>
      </w:pPr>
      <w:r w:rsidRPr="002C6DB4">
        <w:rPr>
          <w:b/>
          <w:color w:val="000000"/>
          <w:lang w:val="en-GB"/>
        </w:rPr>
        <w:tab/>
      </w:r>
      <w:r w:rsidRPr="002C6DB4">
        <w:rPr>
          <w:color w:val="000000"/>
          <w:lang w:val="en-GB"/>
        </w:rPr>
        <w:t xml:space="preserve">Olivelle, Patrick (trans.) 1997:  </w:t>
      </w:r>
      <w:r w:rsidRPr="002C6DB4">
        <w:rPr>
          <w:i/>
          <w:color w:val="000000"/>
          <w:lang w:val="en-GB"/>
        </w:rPr>
        <w:t xml:space="preserve">The Pañcatantra: The Book of India’s Folk Wisdom, </w:t>
      </w:r>
      <w:r w:rsidRPr="002C6DB4">
        <w:rPr>
          <w:color w:val="000000"/>
          <w:lang w:val="en-GB"/>
        </w:rPr>
        <w:t>World’s Classics (Oxford: Oxford University Press).</w:t>
      </w:r>
      <w:r w:rsidRPr="002C6DB4">
        <w:rPr>
          <w:color w:val="000000"/>
          <w:lang w:val="en-GB"/>
        </w:rPr>
        <w:tab/>
      </w:r>
      <w:r w:rsidRPr="002C6DB4">
        <w:rPr>
          <w:b/>
          <w:color w:val="000000"/>
          <w:lang w:val="en-GB"/>
        </w:rPr>
        <w:t>own copy</w:t>
      </w:r>
    </w:p>
    <w:p w14:paraId="11E9BF60" w14:textId="77777777" w:rsidR="001A65D8" w:rsidRPr="002C6DB4" w:rsidRDefault="001A65D8" w:rsidP="001A65D8">
      <w:pPr>
        <w:tabs>
          <w:tab w:val="left" w:pos="1436"/>
          <w:tab w:val="right" w:pos="9000"/>
        </w:tabs>
        <w:ind w:left="360" w:hanging="360"/>
        <w:rPr>
          <w:b/>
          <w:color w:val="000000"/>
          <w:lang w:val="en-GB"/>
        </w:rPr>
      </w:pPr>
      <w:r w:rsidRPr="002C6DB4">
        <w:rPr>
          <w:b/>
          <w:color w:val="000000"/>
          <w:lang w:val="en-GB"/>
        </w:rPr>
        <w:t>studies</w:t>
      </w:r>
      <w:r w:rsidRPr="002C6DB4">
        <w:rPr>
          <w:b/>
          <w:color w:val="000000"/>
          <w:lang w:val="en-GB"/>
        </w:rPr>
        <w:tab/>
      </w:r>
      <w:r w:rsidRPr="002C6DB4">
        <w:rPr>
          <w:b/>
          <w:color w:val="000000"/>
          <w:lang w:val="en-GB"/>
        </w:rPr>
        <w:tab/>
      </w:r>
      <w:r w:rsidRPr="002C6DB4">
        <w:rPr>
          <w:color w:val="000000"/>
          <w:lang w:val="en-GB"/>
        </w:rPr>
        <w:t xml:space="preserve">Maten, E.P. 1980-81:  “In quest of the original Pañcatantra. A methodological discussion”, </w:t>
      </w:r>
      <w:r w:rsidRPr="002C6DB4">
        <w:rPr>
          <w:i/>
          <w:color w:val="000000"/>
          <w:lang w:val="en-GB"/>
        </w:rPr>
        <w:t>IT</w:t>
      </w:r>
      <w:r w:rsidRPr="002C6DB4">
        <w:rPr>
          <w:color w:val="000000"/>
          <w:lang w:val="en-GB"/>
        </w:rPr>
        <w:t xml:space="preserve"> 8-9: 241-52.</w:t>
      </w:r>
      <w:r w:rsidRPr="002C6DB4">
        <w:rPr>
          <w:color w:val="000000"/>
          <w:lang w:val="en-GB"/>
        </w:rPr>
        <w:tab/>
      </w:r>
      <w:r w:rsidRPr="002C6DB4">
        <w:rPr>
          <w:b/>
          <w:color w:val="000000"/>
          <w:lang w:val="en-GB"/>
        </w:rPr>
        <w:t>own copy</w:t>
      </w:r>
    </w:p>
    <w:p w14:paraId="4F5F8F14" w14:textId="77777777" w:rsidR="001A65D8" w:rsidRPr="002C6DB4" w:rsidRDefault="001A65D8" w:rsidP="001A65D8">
      <w:pPr>
        <w:tabs>
          <w:tab w:val="left" w:pos="1440"/>
          <w:tab w:val="right" w:pos="9000"/>
        </w:tabs>
        <w:spacing w:before="240"/>
        <w:rPr>
          <w:b/>
          <w:color w:val="000000"/>
          <w:lang w:val="en-GB"/>
        </w:rPr>
      </w:pPr>
      <w:r w:rsidRPr="002C6DB4">
        <w:rPr>
          <w:b/>
          <w:color w:val="000000"/>
          <w:lang w:val="en-GB"/>
        </w:rPr>
        <w:t>notes</w:t>
      </w:r>
      <w:r w:rsidRPr="002C6DB4">
        <w:rPr>
          <w:b/>
          <w:color w:val="000000"/>
          <w:lang w:val="en-GB"/>
        </w:rPr>
        <w:tab/>
      </w:r>
      <w:r w:rsidRPr="002C6DB4">
        <w:rPr>
          <w:b/>
          <w:color w:val="000000"/>
          <w:lang w:val="en-GB"/>
        </w:rPr>
        <w:tab/>
      </w:r>
      <w:r w:rsidRPr="002C6DB4">
        <w:rPr>
          <w:color w:val="000000"/>
          <w:lang w:val="en-GB"/>
        </w:rPr>
        <w:t>cf. Warder III, 49- 52 (§§ 1248-53)</w:t>
      </w:r>
    </w:p>
    <w:p w14:paraId="2000DDDD" w14:textId="77777777" w:rsidR="001A65D8" w:rsidRPr="002C6DB4" w:rsidRDefault="001A65D8" w:rsidP="001A65D8">
      <w:pPr>
        <w:tabs>
          <w:tab w:val="left" w:pos="1440"/>
          <w:tab w:val="right" w:pos="9000"/>
        </w:tabs>
        <w:ind w:left="360" w:hanging="360"/>
        <w:rPr>
          <w:color w:val="000000"/>
          <w:lang w:val="en-GB"/>
        </w:rPr>
      </w:pPr>
      <w:r w:rsidRPr="002C6DB4">
        <w:rPr>
          <w:b/>
          <w:color w:val="000000"/>
          <w:lang w:val="en-GB"/>
        </w:rPr>
        <w:tab/>
      </w:r>
      <w:r w:rsidRPr="002C6DB4">
        <w:rPr>
          <w:color w:val="000000"/>
          <w:lang w:val="en-GB"/>
        </w:rPr>
        <w:t>terminus ante quem provided by first translation (into Pahlavi by Borzūya around 570), so Edgerton (1965: 11) places before 5th century A.D.</w:t>
      </w:r>
    </w:p>
    <w:p w14:paraId="5C4C3AD4" w14:textId="77777777" w:rsidR="001A65D8" w:rsidRPr="002C6DB4" w:rsidRDefault="001A65D8" w:rsidP="001A65D8">
      <w:pPr>
        <w:tabs>
          <w:tab w:val="right" w:pos="9000"/>
        </w:tabs>
        <w:rPr>
          <w:color w:val="000000"/>
        </w:rPr>
      </w:pPr>
      <w:r w:rsidRPr="002C6DB4">
        <w:rPr>
          <w:b/>
          <w:color w:val="000000"/>
        </w:rPr>
        <w:t>N.B.</w:t>
      </w:r>
      <w:r w:rsidRPr="002C6DB4">
        <w:rPr>
          <w:color w:val="000000"/>
        </w:rPr>
        <w:t xml:space="preserve">  McComas Taylor 2007: 25 speaks of ‘the </w:t>
      </w:r>
      <w:r w:rsidRPr="002C6DB4">
        <w:rPr>
          <w:i/>
          <w:color w:val="000000"/>
        </w:rPr>
        <w:t>Pañcatantra</w:t>
      </w:r>
      <w:r w:rsidRPr="002C6DB4">
        <w:rPr>
          <w:color w:val="000000"/>
        </w:rPr>
        <w:t xml:space="preserve"> </w:t>
      </w:r>
      <w:r w:rsidRPr="002C6DB4">
        <w:rPr>
          <w:b/>
          <w:color w:val="000000"/>
        </w:rPr>
        <w:t>corpus’</w:t>
      </w:r>
    </w:p>
    <w:p w14:paraId="7379C528" w14:textId="77777777" w:rsidR="001A65D8" w:rsidRPr="002C6DB4" w:rsidRDefault="001A65D8" w:rsidP="001A65D8">
      <w:pPr>
        <w:tabs>
          <w:tab w:val="left" w:pos="1440"/>
          <w:tab w:val="right" w:pos="9000"/>
        </w:tabs>
        <w:ind w:left="360" w:hanging="360"/>
        <w:rPr>
          <w:b/>
          <w:i/>
          <w:color w:val="000000"/>
          <w:lang w:val="en-GB"/>
        </w:rPr>
      </w:pPr>
      <w:r w:rsidRPr="002C6DB4">
        <w:rPr>
          <w:color w:val="000000"/>
          <w:lang w:val="en-GB"/>
        </w:rPr>
        <w:t xml:space="preserve">as a </w:t>
      </w:r>
      <w:r w:rsidRPr="002C6DB4">
        <w:rPr>
          <w:i/>
          <w:color w:val="000000"/>
          <w:lang w:val="en-GB"/>
        </w:rPr>
        <w:t>nītiśāstra</w:t>
      </w:r>
      <w:r w:rsidRPr="002C6DB4">
        <w:rPr>
          <w:color w:val="000000"/>
          <w:lang w:val="en-GB"/>
        </w:rPr>
        <w:t xml:space="preserve"> it has a definite instructional purpose</w:t>
      </w:r>
      <w:r w:rsidRPr="002C6DB4">
        <w:rPr>
          <w:color w:val="000000"/>
          <w:lang w:val="en-GB"/>
        </w:rPr>
        <w:br/>
        <w:t xml:space="preserve">“A renowned collection of Indian ‘folk’ wisdom. Composed by (according to the text itself) an ancient brahmin called Viṣṇuśarman, the </w:t>
      </w:r>
      <w:r w:rsidRPr="002C6DB4">
        <w:rPr>
          <w:rStyle w:val="hi"/>
          <w:i/>
          <w:color w:val="000000"/>
          <w:lang w:val="en-GB"/>
        </w:rPr>
        <w:t>Pañcatantra</w:t>
      </w:r>
      <w:r w:rsidRPr="002C6DB4">
        <w:rPr>
          <w:color w:val="000000"/>
          <w:lang w:val="en-GB"/>
        </w:rPr>
        <w:t xml:space="preserve"> consists of five books of (mostly) animal tales and proverbs, each designed to confront a dilemma in order to make a moral and/or political point. It is not only the best-known collection of its kind in India—where, like its off-shoot, the </w:t>
      </w:r>
      <w:r w:rsidRPr="002C6DB4">
        <w:rPr>
          <w:i/>
          <w:color w:val="000000"/>
          <w:lang w:val="en-GB"/>
        </w:rPr>
        <w:t>Hitopadeśa,</w:t>
      </w:r>
      <w:r w:rsidRPr="002C6DB4">
        <w:rPr>
          <w:color w:val="000000"/>
          <w:lang w:val="en-GB"/>
        </w:rPr>
        <w:t xml:space="preserve"> it helped to define the genre of </w:t>
      </w:r>
      <w:r w:rsidRPr="002C6DB4">
        <w:rPr>
          <w:i/>
          <w:color w:val="000000"/>
          <w:lang w:val="en-GB"/>
        </w:rPr>
        <w:t>nīti</w:t>
      </w:r>
      <w:r w:rsidRPr="002C6DB4">
        <w:rPr>
          <w:color w:val="000000"/>
          <w:lang w:val="en-GB"/>
        </w:rPr>
        <w:t xml:space="preserve">—but it is also the work of Indian literature most widely disseminated throughout the rest of the world.   (Will Johnson, </w:t>
      </w:r>
      <w:r w:rsidRPr="002C6DB4">
        <w:rPr>
          <w:i/>
          <w:color w:val="000000"/>
          <w:lang w:val="en-GB"/>
        </w:rPr>
        <w:t>Dict. of Hinduism</w:t>
      </w:r>
      <w:r w:rsidRPr="002C6DB4">
        <w:rPr>
          <w:color w:val="000000"/>
          <w:lang w:val="en-GB"/>
        </w:rPr>
        <w:t>)</w:t>
      </w:r>
    </w:p>
    <w:p w14:paraId="218D902F" w14:textId="77777777" w:rsidR="001A65D8" w:rsidRPr="002C6DB4" w:rsidRDefault="001A65D8" w:rsidP="001A65D8">
      <w:pPr>
        <w:ind w:left="360" w:hanging="360"/>
        <w:rPr>
          <w:color w:val="000000"/>
          <w:lang w:val="en-GB"/>
        </w:rPr>
      </w:pPr>
      <w:r w:rsidRPr="002C6DB4">
        <w:rPr>
          <w:color w:val="000000"/>
          <w:lang w:val="en-GB"/>
        </w:rPr>
        <w:t xml:space="preserve">"It is clear that the Buddhists did not invent the stories. [...] It is quite uncertain whether the author of [the Panchatantra] borrowed his stories from the </w:t>
      </w:r>
      <w:r w:rsidRPr="002C6DB4">
        <w:rPr>
          <w:i/>
          <w:color w:val="000000"/>
          <w:lang w:val="en-GB"/>
        </w:rPr>
        <w:t>Jātaka</w:t>
      </w:r>
      <w:r w:rsidRPr="002C6DB4">
        <w:rPr>
          <w:color w:val="000000"/>
          <w:lang w:val="en-GB"/>
        </w:rPr>
        <w:t xml:space="preserve">s or the </w:t>
      </w:r>
      <w:r w:rsidRPr="002C6DB4">
        <w:rPr>
          <w:i/>
          <w:color w:val="000000"/>
          <w:lang w:val="en-GB"/>
        </w:rPr>
        <w:t>Mahābhārata</w:t>
      </w:r>
      <w:r w:rsidRPr="002C6DB4">
        <w:rPr>
          <w:color w:val="000000"/>
          <w:lang w:val="en-GB"/>
        </w:rPr>
        <w:t>, or whether he was tapping into a common treasury of tales, both oral and literary, of ancient India." (Olivelle, CSL vol. p.18)</w:t>
      </w:r>
    </w:p>
    <w:p w14:paraId="4EE13044" w14:textId="77777777" w:rsidR="001A65D8" w:rsidRPr="002C6DB4" w:rsidRDefault="001A65D8" w:rsidP="001A65D8">
      <w:pPr>
        <w:spacing w:after="0"/>
        <w:ind w:left="360" w:hanging="360"/>
        <w:rPr>
          <w:color w:val="000000"/>
          <w:lang w:val="en-GB"/>
        </w:rPr>
      </w:pPr>
    </w:p>
    <w:p w14:paraId="30058EB3" w14:textId="77777777" w:rsidR="001A65D8" w:rsidRPr="002C6DB4" w:rsidRDefault="001A65D8" w:rsidP="001A65D8">
      <w:pPr>
        <w:ind w:left="360" w:hanging="360"/>
        <w:rPr>
          <w:i/>
          <w:color w:val="000000"/>
          <w:lang w:val="en-GB"/>
        </w:rPr>
      </w:pPr>
      <w:r w:rsidRPr="002C6DB4">
        <w:rPr>
          <w:b/>
          <w:color w:val="000000"/>
          <w:lang w:val="en-GB"/>
        </w:rPr>
        <w:t>include</w:t>
      </w:r>
      <w:r w:rsidRPr="002C6DB4">
        <w:rPr>
          <w:color w:val="000000"/>
          <w:lang w:val="en-GB"/>
        </w:rPr>
        <w:t xml:space="preserve"> along with </w:t>
      </w:r>
      <w:r w:rsidRPr="002C6DB4">
        <w:rPr>
          <w:i/>
          <w:color w:val="000000"/>
          <w:lang w:val="en-GB"/>
        </w:rPr>
        <w:t xml:space="preserve">Pañcatantra </w:t>
      </w:r>
      <w:r w:rsidRPr="002C6DB4">
        <w:rPr>
          <w:color w:val="000000"/>
          <w:lang w:val="en-GB"/>
        </w:rPr>
        <w:t>other fable literature:</w:t>
      </w:r>
      <w:r w:rsidRPr="002C6DB4">
        <w:rPr>
          <w:i/>
          <w:color w:val="000000"/>
          <w:lang w:val="en-GB"/>
        </w:rPr>
        <w:t xml:space="preserve"> Hitopadeśa</w:t>
      </w:r>
      <w:r w:rsidRPr="002C6DB4">
        <w:rPr>
          <w:color w:val="000000"/>
          <w:lang w:val="en-GB"/>
        </w:rPr>
        <w:t xml:space="preserve"> ascribed to Nārāyaṇa (</w:t>
      </w:r>
      <w:r w:rsidRPr="002C6DB4">
        <w:rPr>
          <w:b/>
          <w:color w:val="000000"/>
          <w:lang w:val="en-GB"/>
        </w:rPr>
        <w:t>see</w:t>
      </w:r>
      <w:r w:rsidRPr="002C6DB4">
        <w:rPr>
          <w:color w:val="000000"/>
          <w:lang w:val="en-GB"/>
        </w:rPr>
        <w:t xml:space="preserve"> separate entry) and </w:t>
      </w:r>
      <w:r w:rsidRPr="002C6DB4">
        <w:rPr>
          <w:i/>
          <w:color w:val="000000"/>
          <w:lang w:val="en-GB"/>
        </w:rPr>
        <w:t>Śukasaptati</w:t>
      </w:r>
    </w:p>
    <w:p w14:paraId="60403561" w14:textId="77777777" w:rsidR="001A65D8" w:rsidRPr="002C6DB4" w:rsidRDefault="001A65D8" w:rsidP="001A65D8">
      <w:pPr>
        <w:spacing w:after="0"/>
        <w:ind w:left="360" w:hanging="360"/>
        <w:rPr>
          <w:i/>
          <w:color w:val="000000"/>
          <w:lang w:val="en-GB"/>
        </w:rPr>
      </w:pPr>
    </w:p>
    <w:p w14:paraId="1A4CA79A" w14:textId="77777777" w:rsidR="001A65D8" w:rsidRPr="002C6DB4" w:rsidRDefault="001A65D8" w:rsidP="001A65D8">
      <w:pPr>
        <w:ind w:left="360" w:hanging="360"/>
        <w:rPr>
          <w:color w:val="000000"/>
          <w:lang w:val="en-GB"/>
        </w:rPr>
      </w:pPr>
      <w:r w:rsidRPr="002C6DB4">
        <w:rPr>
          <w:i/>
          <w:color w:val="000000"/>
          <w:lang w:val="en-GB"/>
        </w:rPr>
        <w:tab/>
      </w:r>
    </w:p>
    <w:p w14:paraId="09C67EDD" w14:textId="77777777" w:rsidR="001A65D8" w:rsidRPr="002C6DB4" w:rsidRDefault="001A65D8" w:rsidP="001A65D8">
      <w:pPr>
        <w:ind w:left="360" w:hanging="360"/>
        <w:rPr>
          <w:color w:val="000000"/>
          <w:lang w:val="en-GB"/>
        </w:rPr>
      </w:pPr>
      <w:r w:rsidRPr="002C6DB4">
        <w:rPr>
          <w:color w:val="000000"/>
          <w:lang w:val="en-GB"/>
        </w:rPr>
        <w:t>MB’s analysis notes:</w:t>
      </w:r>
    </w:p>
    <w:p w14:paraId="1EFD9571" w14:textId="77777777" w:rsidR="001A65D8" w:rsidRPr="002C6DB4" w:rsidRDefault="001A65D8" w:rsidP="001A65D8">
      <w:pPr>
        <w:pStyle w:val="narrativesideheading"/>
        <w:ind w:left="360" w:hanging="360"/>
        <w:rPr>
          <w:i/>
          <w:color w:val="000000"/>
          <w:szCs w:val="24"/>
          <w:lang w:val="en-GB"/>
        </w:rPr>
      </w:pPr>
      <w:r w:rsidRPr="002C6DB4">
        <w:rPr>
          <w:color w:val="000000"/>
          <w:szCs w:val="24"/>
          <w:lang w:val="en-GB"/>
        </w:rPr>
        <w:t xml:space="preserve">Ṛśyaśṛṅga has face / form of deer because mother was a doe: </w:t>
      </w:r>
    </w:p>
    <w:p w14:paraId="015AC986" w14:textId="77777777" w:rsidR="001A65D8" w:rsidRPr="002C6DB4" w:rsidRDefault="001A65D8" w:rsidP="001A65D8">
      <w:pPr>
        <w:pStyle w:val="narrativeelements"/>
        <w:ind w:left="360" w:hanging="360"/>
        <w:rPr>
          <w:color w:val="000000"/>
          <w:szCs w:val="24"/>
          <w:lang w:val="en-GB"/>
        </w:rPr>
      </w:pPr>
      <w:r w:rsidRPr="002C6DB4">
        <w:rPr>
          <w:i/>
          <w:color w:val="000000"/>
          <w:szCs w:val="24"/>
          <w:lang w:val="en-GB"/>
        </w:rPr>
        <w:t>motif: culture hero son of deer mother Th A511.1.8.1:</w:t>
      </w:r>
      <w:r w:rsidRPr="002C6DB4">
        <w:rPr>
          <w:color w:val="000000"/>
          <w:szCs w:val="24"/>
          <w:lang w:val="en-GB"/>
        </w:rPr>
        <w:tab/>
      </w:r>
      <w:r w:rsidRPr="002C6DB4">
        <w:rPr>
          <w:color w:val="000000"/>
          <w:szCs w:val="24"/>
          <w:lang w:val="en-GB"/>
        </w:rPr>
        <w:tab/>
      </w:r>
      <w:r w:rsidRPr="002C6DB4">
        <w:rPr>
          <w:color w:val="000000"/>
          <w:szCs w:val="24"/>
          <w:lang w:val="en-GB"/>
        </w:rPr>
        <w:tab/>
      </w:r>
      <w:r w:rsidRPr="002C6DB4">
        <w:rPr>
          <w:color w:val="000000"/>
          <w:szCs w:val="24"/>
          <w:lang w:val="en-GB"/>
        </w:rPr>
        <w:tab/>
      </w:r>
      <w:r w:rsidRPr="002C6DB4">
        <w:rPr>
          <w:i/>
          <w:color w:val="000000"/>
          <w:szCs w:val="24"/>
          <w:lang w:val="en-GB"/>
        </w:rPr>
        <w:t>Pañcatantra</w:t>
      </w:r>
      <w:r w:rsidRPr="002C6DB4">
        <w:rPr>
          <w:color w:val="000000"/>
          <w:szCs w:val="24"/>
          <w:lang w:val="en-GB"/>
        </w:rPr>
        <w:t>: Edgerton 1965: 31; Olivelle 1997: 15</w:t>
      </w:r>
    </w:p>
    <w:p w14:paraId="12F1D95F" w14:textId="77777777" w:rsidR="001A65D8" w:rsidRPr="002C6DB4" w:rsidRDefault="001A65D8" w:rsidP="00416D10">
      <w:pPr>
        <w:pStyle w:val="narrativeelements"/>
        <w:spacing w:after="0"/>
        <w:ind w:left="360" w:hanging="360"/>
        <w:rPr>
          <w:color w:val="000000"/>
          <w:szCs w:val="24"/>
          <w:lang w:val="en-GB"/>
        </w:rPr>
      </w:pPr>
    </w:p>
    <w:p w14:paraId="31E813C8" w14:textId="12839108" w:rsidR="001A65D8" w:rsidRPr="002C6DB4" w:rsidRDefault="001A65D8" w:rsidP="00416D10">
      <w:pPr>
        <w:pStyle w:val="narrativeelements"/>
        <w:tabs>
          <w:tab w:val="right" w:pos="9000"/>
        </w:tabs>
        <w:spacing w:after="0"/>
        <w:ind w:left="360" w:hanging="360"/>
        <w:rPr>
          <w:color w:val="000000"/>
          <w:szCs w:val="24"/>
          <w:lang w:val="en-GB"/>
        </w:rPr>
      </w:pPr>
      <w:r w:rsidRPr="002C6DB4">
        <w:rPr>
          <w:color w:val="000000"/>
          <w:szCs w:val="24"/>
          <w:lang w:val="en-GB"/>
        </w:rPr>
        <w:t>Rāma: mild criticism of folly for being deluded by golden deer:</w:t>
      </w:r>
      <w:r w:rsidR="00416D10">
        <w:rPr>
          <w:color w:val="000000"/>
          <w:szCs w:val="24"/>
          <w:lang w:val="en-GB"/>
        </w:rPr>
        <w:br/>
      </w:r>
      <w:r w:rsidRPr="002C6DB4">
        <w:rPr>
          <w:color w:val="000000"/>
          <w:szCs w:val="24"/>
          <w:lang w:val="en-GB"/>
        </w:rPr>
        <w:tab/>
      </w:r>
      <w:r w:rsidRPr="002C6DB4">
        <w:rPr>
          <w:i/>
          <w:color w:val="000000"/>
          <w:szCs w:val="24"/>
          <w:lang w:val="en-GB"/>
        </w:rPr>
        <w:t>Śukasaptati</w:t>
      </w:r>
      <w:r w:rsidRPr="002C6DB4">
        <w:rPr>
          <w:color w:val="000000"/>
          <w:szCs w:val="24"/>
          <w:lang w:val="en-GB"/>
        </w:rPr>
        <w:t>: Haksar 2000: 36 tale 6</w:t>
      </w:r>
      <w:r w:rsidR="00416D10">
        <w:rPr>
          <w:color w:val="000000"/>
          <w:szCs w:val="24"/>
          <w:lang w:val="en-GB"/>
        </w:rPr>
        <w:br/>
      </w:r>
      <w:r w:rsidRPr="002C6DB4">
        <w:rPr>
          <w:color w:val="000000"/>
          <w:szCs w:val="24"/>
          <w:lang w:val="en-GB"/>
        </w:rPr>
        <w:tab/>
        <w:t xml:space="preserve">Nārāyaṇa, </w:t>
      </w:r>
      <w:r w:rsidRPr="002C6DB4">
        <w:rPr>
          <w:i/>
          <w:color w:val="000000"/>
          <w:szCs w:val="24"/>
          <w:lang w:val="en-GB"/>
        </w:rPr>
        <w:t>Hitopadeśa</w:t>
      </w:r>
      <w:r w:rsidRPr="002C6DB4">
        <w:rPr>
          <w:color w:val="000000"/>
          <w:szCs w:val="24"/>
          <w:lang w:val="en-GB"/>
        </w:rPr>
        <w:t>: Törzsök 2007: I,64</w:t>
      </w:r>
      <w:r w:rsidR="00416D10">
        <w:rPr>
          <w:color w:val="000000"/>
          <w:szCs w:val="24"/>
          <w:lang w:val="en-GB"/>
        </w:rPr>
        <w:br/>
      </w:r>
      <w:r w:rsidRPr="002C6DB4">
        <w:rPr>
          <w:color w:val="000000"/>
          <w:szCs w:val="24"/>
          <w:lang w:val="en-GB"/>
        </w:rPr>
        <w:tab/>
      </w:r>
      <w:r w:rsidRPr="002C6DB4">
        <w:rPr>
          <w:i/>
          <w:color w:val="000000"/>
          <w:szCs w:val="24"/>
          <w:lang w:val="en-GB"/>
        </w:rPr>
        <w:t>Yudhiṣṭhira returns for second dicing despite knowing it will bring disaster:</w:t>
      </w:r>
      <w:r w:rsidR="00416D10">
        <w:rPr>
          <w:i/>
          <w:color w:val="000000"/>
          <w:szCs w:val="24"/>
          <w:lang w:val="en-GB"/>
        </w:rPr>
        <w:br/>
      </w:r>
      <w:r w:rsidR="00416D10">
        <w:rPr>
          <w:i/>
          <w:color w:val="000000"/>
          <w:szCs w:val="24"/>
          <w:lang w:val="en-GB"/>
        </w:rPr>
        <w:tab/>
      </w:r>
      <w:r w:rsidRPr="002C6DB4">
        <w:rPr>
          <w:i/>
          <w:color w:val="000000"/>
          <w:szCs w:val="24"/>
          <w:lang w:val="en-GB"/>
        </w:rPr>
        <w:t>‘although a golden deer is impossible, yet Rāma was enticed by it’.  This insert excuses Y by</w:t>
      </w:r>
      <w:r w:rsidRPr="002C6DB4">
        <w:rPr>
          <w:i/>
          <w:color w:val="000000"/>
          <w:szCs w:val="24"/>
          <w:lang w:val="en-GB"/>
        </w:rPr>
        <w:tab/>
        <w:t>reference to Rāma’s high status, while not entirely respecting it</w:t>
      </w:r>
      <w:r w:rsidRPr="002C6DB4">
        <w:rPr>
          <w:color w:val="000000"/>
          <w:szCs w:val="24"/>
          <w:lang w:val="en-GB"/>
        </w:rPr>
        <w:t>.]</w:t>
      </w:r>
    </w:p>
    <w:p w14:paraId="2F4BBEF7" w14:textId="77777777" w:rsidR="001A65D8" w:rsidRPr="002C6DB4" w:rsidRDefault="001A65D8" w:rsidP="00416D10">
      <w:pPr>
        <w:pStyle w:val="narrativeelements"/>
        <w:ind w:left="360" w:hanging="360"/>
        <w:rPr>
          <w:color w:val="000000"/>
          <w:szCs w:val="24"/>
          <w:lang w:val="en-GB"/>
        </w:rPr>
      </w:pPr>
    </w:p>
    <w:p w14:paraId="07E9E55F" w14:textId="77777777" w:rsidR="001A65D8" w:rsidRPr="002C6DB4" w:rsidRDefault="001A65D8" w:rsidP="001A65D8">
      <w:pPr>
        <w:pageBreakBefore/>
        <w:tabs>
          <w:tab w:val="left" w:pos="2880"/>
          <w:tab w:val="right" w:pos="9000"/>
        </w:tabs>
        <w:rPr>
          <w:b/>
          <w:color w:val="000000"/>
          <w:lang w:val="en-GB"/>
        </w:rPr>
      </w:pPr>
      <w:r w:rsidRPr="002C6DB4">
        <w:rPr>
          <w:b/>
          <w:color w:val="000000"/>
          <w:lang w:val="en-GB"/>
        </w:rPr>
        <w:lastRenderedPageBreak/>
        <w:t>title (and author)</w:t>
      </w:r>
      <w:r w:rsidRPr="002C6DB4">
        <w:rPr>
          <w:b/>
          <w:color w:val="000000"/>
          <w:lang w:val="en-GB"/>
        </w:rPr>
        <w:tab/>
      </w:r>
      <w:r w:rsidRPr="002C6DB4">
        <w:rPr>
          <w:i/>
          <w:color w:val="000000"/>
          <w:lang w:val="en-GB"/>
        </w:rPr>
        <w:t>Hitopadeśa</w:t>
      </w:r>
      <w:r w:rsidRPr="002C6DB4">
        <w:rPr>
          <w:color w:val="000000"/>
          <w:lang w:val="en-GB"/>
        </w:rPr>
        <w:t xml:space="preserve"> attributed to Nārāyaṇa</w:t>
      </w:r>
    </w:p>
    <w:p w14:paraId="3311269C" w14:textId="77777777" w:rsidR="001A65D8" w:rsidRPr="002C6DB4" w:rsidRDefault="001A65D8" w:rsidP="001A65D8">
      <w:pPr>
        <w:tabs>
          <w:tab w:val="left" w:pos="2880"/>
          <w:tab w:val="right" w:pos="9000"/>
        </w:tabs>
        <w:rPr>
          <w:b/>
          <w:color w:val="000000"/>
          <w:lang w:val="en-GB"/>
        </w:rPr>
      </w:pPr>
      <w:r w:rsidRPr="002C6DB4">
        <w:rPr>
          <w:b/>
          <w:color w:val="000000"/>
          <w:lang w:val="en-GB"/>
        </w:rPr>
        <w:t>date (and provenance)</w:t>
      </w:r>
      <w:r w:rsidRPr="002C6DB4">
        <w:rPr>
          <w:b/>
          <w:color w:val="000000"/>
          <w:lang w:val="en-GB"/>
        </w:rPr>
        <w:tab/>
      </w:r>
      <w:r w:rsidRPr="002C6DB4">
        <w:rPr>
          <w:color w:val="000000"/>
          <w:lang w:val="en-GB"/>
        </w:rPr>
        <w:t>c. 800-950 A.D. (Törzsök, after Ingalls)</w:t>
      </w:r>
    </w:p>
    <w:p w14:paraId="3402F1E2" w14:textId="77777777" w:rsidR="001A65D8" w:rsidRPr="002C6DB4" w:rsidRDefault="001A65D8" w:rsidP="001A65D8">
      <w:pPr>
        <w:tabs>
          <w:tab w:val="left" w:pos="1440"/>
          <w:tab w:val="right" w:pos="9000"/>
        </w:tabs>
        <w:ind w:left="360" w:hanging="360"/>
        <w:rPr>
          <w:b/>
          <w:color w:val="000000"/>
          <w:lang w:val="en-GB"/>
        </w:rPr>
      </w:pPr>
      <w:r w:rsidRPr="002C6DB4">
        <w:rPr>
          <w:b/>
          <w:color w:val="000000"/>
          <w:lang w:val="en-GB"/>
        </w:rPr>
        <w:t>edition(s)</w:t>
      </w:r>
      <w:r w:rsidRPr="002C6DB4">
        <w:rPr>
          <w:b/>
          <w:color w:val="000000"/>
          <w:lang w:val="en-GB"/>
        </w:rPr>
        <w:tab/>
      </w:r>
      <w:r w:rsidRPr="002C6DB4">
        <w:rPr>
          <w:i/>
          <w:color w:val="000000"/>
          <w:lang w:val="en-GB"/>
        </w:rPr>
        <w:t>Hitopadeśa: the Sanskrit text, with a grammatical analysis, alphabetically arranged,</w:t>
      </w:r>
      <w:r w:rsidRPr="002C6DB4">
        <w:rPr>
          <w:color w:val="000000"/>
          <w:lang w:val="en-GB"/>
        </w:rPr>
        <w:t xml:space="preserve"> by Francis Johnson,  2nd edn (Hertford: Stephen Austin, 1864).</w:t>
      </w:r>
      <w:r w:rsidRPr="002C6DB4">
        <w:rPr>
          <w:color w:val="000000"/>
          <w:lang w:val="en-GB"/>
        </w:rPr>
        <w:tab/>
      </w:r>
      <w:r w:rsidRPr="002C6DB4">
        <w:rPr>
          <w:b/>
          <w:color w:val="000000"/>
          <w:lang w:val="en-GB"/>
        </w:rPr>
        <w:t>own copy</w:t>
      </w:r>
    </w:p>
    <w:p w14:paraId="70064251" w14:textId="77777777" w:rsidR="001A65D8" w:rsidRPr="002C6DB4" w:rsidRDefault="001A65D8" w:rsidP="001A65D8">
      <w:pPr>
        <w:tabs>
          <w:tab w:val="left" w:pos="2160"/>
          <w:tab w:val="right" w:pos="9000"/>
        </w:tabs>
        <w:ind w:left="360" w:hanging="360"/>
        <w:rPr>
          <w:b/>
          <w:color w:val="000000"/>
          <w:lang w:val="en-GB"/>
        </w:rPr>
      </w:pPr>
      <w:r w:rsidRPr="002C6DB4">
        <w:rPr>
          <w:b/>
          <w:color w:val="000000"/>
          <w:lang w:val="en-GB"/>
        </w:rPr>
        <w:t>translation(s)</w:t>
      </w:r>
      <w:r w:rsidRPr="002C6DB4">
        <w:rPr>
          <w:b/>
          <w:color w:val="000000"/>
          <w:lang w:val="en-GB"/>
        </w:rPr>
        <w:tab/>
      </w:r>
      <w:r w:rsidRPr="002C6DB4">
        <w:rPr>
          <w:color w:val="000000"/>
          <w:lang w:val="en-GB"/>
        </w:rPr>
        <w:t xml:space="preserve">Haksar, A.N.D. (trans.) 1998: </w:t>
      </w:r>
      <w:r w:rsidRPr="002C6DB4">
        <w:rPr>
          <w:i/>
          <w:color w:val="000000"/>
          <w:lang w:val="en-GB"/>
        </w:rPr>
        <w:t xml:space="preserve"> The Hitopadeśa</w:t>
      </w:r>
      <w:r w:rsidRPr="002C6DB4">
        <w:rPr>
          <w:color w:val="000000"/>
          <w:lang w:val="en-GB"/>
        </w:rPr>
        <w:t xml:space="preserve"> (New Delhi: Penguin Books)</w:t>
      </w:r>
      <w:r w:rsidRPr="002C6DB4">
        <w:rPr>
          <w:b/>
          <w:color w:val="000000"/>
          <w:lang w:val="en-GB"/>
        </w:rPr>
        <w:t>.</w:t>
      </w:r>
      <w:r w:rsidRPr="002C6DB4">
        <w:rPr>
          <w:b/>
          <w:color w:val="000000"/>
          <w:lang w:val="en-GB"/>
        </w:rPr>
        <w:tab/>
      </w:r>
      <w:r w:rsidRPr="002C6DB4">
        <w:rPr>
          <w:b/>
          <w:color w:val="000000"/>
          <w:lang w:val="en-GB"/>
        </w:rPr>
        <w:tab/>
        <w:t>own copy</w:t>
      </w:r>
      <w:r>
        <w:rPr>
          <w:b/>
          <w:color w:val="000000"/>
          <w:lang w:val="en-GB"/>
        </w:rPr>
        <w:t>; analysed</w:t>
      </w:r>
    </w:p>
    <w:p w14:paraId="3B2B07C0" w14:textId="77777777" w:rsidR="001A65D8" w:rsidRPr="002C6DB4" w:rsidRDefault="001A65D8" w:rsidP="001A65D8">
      <w:pPr>
        <w:tabs>
          <w:tab w:val="left" w:pos="2160"/>
          <w:tab w:val="right" w:pos="9000"/>
        </w:tabs>
        <w:ind w:left="360" w:hanging="360"/>
        <w:rPr>
          <w:b/>
          <w:color w:val="000000"/>
          <w:lang w:val="en-GB"/>
        </w:rPr>
      </w:pPr>
      <w:r w:rsidRPr="002C6DB4">
        <w:rPr>
          <w:b/>
          <w:color w:val="000000"/>
          <w:lang w:val="en-GB"/>
        </w:rPr>
        <w:t xml:space="preserve">* </w:t>
      </w:r>
      <w:r w:rsidRPr="002C6DB4">
        <w:rPr>
          <w:color w:val="000000"/>
          <w:lang w:val="en-GB"/>
        </w:rPr>
        <w:t>Törzsök,</w:t>
      </w:r>
      <w:r w:rsidRPr="002C6DB4">
        <w:rPr>
          <w:b/>
          <w:color w:val="000000"/>
          <w:lang w:val="en-GB"/>
        </w:rPr>
        <w:t xml:space="preserve"> </w:t>
      </w:r>
      <w:r w:rsidRPr="002C6DB4">
        <w:rPr>
          <w:color w:val="000000"/>
          <w:lang w:val="en-GB"/>
        </w:rPr>
        <w:t xml:space="preserve">Judit (trans.) 2007:  </w:t>
      </w:r>
      <w:r w:rsidRPr="002C6DB4">
        <w:rPr>
          <w:i/>
          <w:color w:val="000000"/>
          <w:lang w:val="en-GB"/>
        </w:rPr>
        <w:t>“Friendly Advice” by Nārāyaṇa &amp; “King Vikrama’s Adventures”,</w:t>
      </w:r>
      <w:r w:rsidRPr="002C6DB4">
        <w:rPr>
          <w:color w:val="000000"/>
          <w:lang w:val="en-GB"/>
        </w:rPr>
        <w:t xml:space="preserve"> Clay Sanskrit Library (New York: New York University Press and JJC Foundation).</w:t>
      </w:r>
      <w:r w:rsidRPr="002C6DB4">
        <w:rPr>
          <w:color w:val="000000"/>
          <w:lang w:val="en-GB"/>
        </w:rPr>
        <w:tab/>
      </w:r>
      <w:r w:rsidRPr="002C6DB4">
        <w:rPr>
          <w:color w:val="000000"/>
          <w:lang w:val="en-GB"/>
        </w:rPr>
        <w:tab/>
      </w:r>
      <w:r w:rsidRPr="002C6DB4">
        <w:rPr>
          <w:color w:val="000000"/>
          <w:lang w:val="en-GB"/>
        </w:rPr>
        <w:tab/>
      </w:r>
      <w:r w:rsidRPr="002C6DB4">
        <w:rPr>
          <w:b/>
          <w:color w:val="000000"/>
          <w:lang w:val="en-GB"/>
        </w:rPr>
        <w:t>own copy</w:t>
      </w:r>
    </w:p>
    <w:p w14:paraId="7CD520FF" w14:textId="77777777" w:rsidR="001A65D8" w:rsidRPr="002C6DB4" w:rsidRDefault="001A65D8" w:rsidP="001A65D8">
      <w:pPr>
        <w:tabs>
          <w:tab w:val="left" w:pos="1440"/>
          <w:tab w:val="right" w:pos="9000"/>
        </w:tabs>
        <w:ind w:left="360" w:hanging="360"/>
        <w:rPr>
          <w:b/>
          <w:color w:val="000000"/>
          <w:lang w:val="en-GB"/>
        </w:rPr>
      </w:pPr>
      <w:r w:rsidRPr="002C6DB4">
        <w:rPr>
          <w:b/>
          <w:color w:val="000000"/>
          <w:lang w:val="en-GB"/>
        </w:rPr>
        <w:t>studies</w:t>
      </w:r>
      <w:r w:rsidRPr="002C6DB4">
        <w:rPr>
          <w:b/>
          <w:color w:val="000000"/>
          <w:lang w:val="en-GB"/>
        </w:rPr>
        <w:tab/>
      </w:r>
      <w:r w:rsidRPr="002C6DB4">
        <w:rPr>
          <w:b/>
          <w:color w:val="000000"/>
          <w:lang w:val="en-GB"/>
        </w:rPr>
        <w:tab/>
      </w:r>
      <w:r w:rsidRPr="002C6DB4">
        <w:rPr>
          <w:color w:val="000000"/>
          <w:lang w:val="en-GB"/>
        </w:rPr>
        <w:t xml:space="preserve">Ingalls, D.H.H. 1966:  “The Cāṇakya collections and Nārāyaṇa’s Hitopadeśa”, </w:t>
      </w:r>
      <w:r w:rsidRPr="002C6DB4">
        <w:rPr>
          <w:i/>
          <w:color w:val="000000"/>
          <w:lang w:val="en-GB"/>
        </w:rPr>
        <w:t>JAOS</w:t>
      </w:r>
      <w:r w:rsidRPr="002C6DB4">
        <w:rPr>
          <w:color w:val="000000"/>
          <w:lang w:val="en-GB"/>
        </w:rPr>
        <w:t xml:space="preserve"> 86: 1-19.</w:t>
      </w:r>
      <w:r w:rsidRPr="002C6DB4">
        <w:rPr>
          <w:color w:val="000000"/>
          <w:lang w:val="en-GB"/>
        </w:rPr>
        <w:tab/>
      </w:r>
      <w:r w:rsidRPr="002C6DB4">
        <w:rPr>
          <w:b/>
          <w:color w:val="000000"/>
          <w:lang w:val="en-GB"/>
        </w:rPr>
        <w:t>download</w:t>
      </w:r>
    </w:p>
    <w:p w14:paraId="175FC515" w14:textId="77777777" w:rsidR="001A65D8" w:rsidRPr="002C6DB4" w:rsidRDefault="001A65D8" w:rsidP="001A65D8">
      <w:pPr>
        <w:tabs>
          <w:tab w:val="left" w:pos="1440"/>
          <w:tab w:val="right" w:pos="9000"/>
        </w:tabs>
        <w:ind w:left="360" w:hanging="360"/>
        <w:rPr>
          <w:b/>
          <w:color w:val="000000"/>
          <w:lang w:val="en-GB"/>
        </w:rPr>
      </w:pPr>
      <w:r w:rsidRPr="002C6DB4">
        <w:rPr>
          <w:color w:val="000000"/>
          <w:lang w:val="en-GB"/>
        </w:rPr>
        <w:t xml:space="preserve">Sternbach, L 1960:  </w:t>
      </w:r>
      <w:r w:rsidRPr="002C6DB4">
        <w:rPr>
          <w:i/>
          <w:color w:val="000000"/>
          <w:lang w:val="en-GB"/>
        </w:rPr>
        <w:t>The Hitopadeśa and its sources,</w:t>
      </w:r>
      <w:r w:rsidRPr="002C6DB4">
        <w:rPr>
          <w:color w:val="000000"/>
          <w:lang w:val="en-GB"/>
        </w:rPr>
        <w:t xml:space="preserve"> American Oriental Series 44 (New Haven: Americal Oriental Society).</w:t>
      </w:r>
      <w:r w:rsidRPr="002C6DB4">
        <w:rPr>
          <w:color w:val="000000"/>
          <w:lang w:val="en-GB"/>
        </w:rPr>
        <w:tab/>
      </w:r>
      <w:r w:rsidRPr="002C6DB4">
        <w:rPr>
          <w:b/>
          <w:color w:val="000000"/>
          <w:lang w:val="en-GB"/>
        </w:rPr>
        <w:t>OIL 544.76 Ste</w:t>
      </w:r>
    </w:p>
    <w:p w14:paraId="50188694" w14:textId="77777777" w:rsidR="001A65D8" w:rsidRPr="002C6DB4" w:rsidRDefault="001A65D8" w:rsidP="001A65D8">
      <w:pPr>
        <w:spacing w:before="240"/>
        <w:ind w:left="360" w:hanging="360"/>
        <w:rPr>
          <w:color w:val="000000"/>
          <w:lang w:val="en-GB"/>
        </w:rPr>
      </w:pPr>
      <w:r w:rsidRPr="002C6DB4">
        <w:rPr>
          <w:b/>
          <w:color w:val="000000"/>
          <w:lang w:val="en-GB"/>
        </w:rPr>
        <w:t>notes</w:t>
      </w:r>
      <w:r w:rsidRPr="002C6DB4">
        <w:rPr>
          <w:b/>
          <w:color w:val="000000"/>
          <w:lang w:val="en-GB"/>
        </w:rPr>
        <w:tab/>
      </w:r>
      <w:r w:rsidRPr="002C6DB4">
        <w:rPr>
          <w:b/>
          <w:color w:val="000000"/>
          <w:lang w:val="en-GB"/>
        </w:rPr>
        <w:tab/>
      </w:r>
      <w:r w:rsidRPr="002C6DB4">
        <w:rPr>
          <w:i/>
          <w:color w:val="000000"/>
          <w:lang w:val="en-GB"/>
        </w:rPr>
        <w:t>Hitopadeśa</w:t>
      </w:r>
      <w:r w:rsidRPr="002C6DB4">
        <w:rPr>
          <w:color w:val="000000"/>
          <w:lang w:val="en-GB"/>
        </w:rPr>
        <w:t xml:space="preserve"> — A collection of fables and folk wisdom, compiled by Nārāyaṇa in 12th century Bengal, and well-known in India and beyond as a Sanskrit ‘reader’. The first English translation was made by Charles Wilkins in 1787, but many of the stories had found their way to Europe in Arabic and Persian versions well before that. It is a radically altered version of the Pañcatantra.  (Will Johnson, </w:t>
      </w:r>
      <w:r w:rsidRPr="002C6DB4">
        <w:rPr>
          <w:i/>
          <w:color w:val="000000"/>
          <w:lang w:val="en-GB"/>
        </w:rPr>
        <w:t>Dict. of Hinduism</w:t>
      </w:r>
      <w:r w:rsidRPr="002C6DB4">
        <w:rPr>
          <w:color w:val="000000"/>
          <w:lang w:val="en-GB"/>
        </w:rPr>
        <w:t>)</w:t>
      </w:r>
    </w:p>
    <w:p w14:paraId="57EFAE56" w14:textId="77777777" w:rsidR="001A65D8" w:rsidRPr="002C6DB4" w:rsidRDefault="001A65D8" w:rsidP="001A65D8">
      <w:pPr>
        <w:ind w:left="360" w:hanging="360"/>
        <w:rPr>
          <w:color w:val="000000"/>
          <w:lang w:val="en-GB"/>
        </w:rPr>
      </w:pPr>
      <w:r w:rsidRPr="002C6DB4">
        <w:rPr>
          <w:color w:val="000000"/>
          <w:lang w:val="en-GB"/>
        </w:rPr>
        <w:t xml:space="preserve">Sternbach 1960 shows that the </w:t>
      </w:r>
      <w:r w:rsidRPr="002C6DB4">
        <w:rPr>
          <w:i/>
          <w:color w:val="000000"/>
          <w:lang w:val="en-GB"/>
        </w:rPr>
        <w:t>Hitopadeśa</w:t>
      </w:r>
      <w:r w:rsidRPr="002C6DB4">
        <w:rPr>
          <w:color w:val="000000"/>
          <w:lang w:val="en-GB"/>
        </w:rPr>
        <w:t xml:space="preserve"> is based for its story-line on the </w:t>
      </w:r>
      <w:r w:rsidRPr="002C6DB4">
        <w:rPr>
          <w:i/>
          <w:color w:val="000000"/>
          <w:lang w:val="en-GB"/>
        </w:rPr>
        <w:t>Pañcatantra</w:t>
      </w:r>
      <w:r w:rsidRPr="002C6DB4">
        <w:rPr>
          <w:color w:val="000000"/>
          <w:lang w:val="en-GB"/>
        </w:rPr>
        <w:t xml:space="preserve"> but adds a great deal of aphoristic material drawn from the epics and </w:t>
      </w:r>
      <w:r w:rsidRPr="002C6DB4">
        <w:rPr>
          <w:i/>
          <w:color w:val="000000"/>
          <w:lang w:val="en-GB"/>
        </w:rPr>
        <w:t>dharmaśāstras.</w:t>
      </w:r>
    </w:p>
    <w:p w14:paraId="20FFF987" w14:textId="77777777" w:rsidR="001A65D8" w:rsidRPr="002C6DB4" w:rsidRDefault="001A65D8" w:rsidP="0006275F">
      <w:pPr>
        <w:pStyle w:val="Header"/>
        <w:pageBreakBefore/>
        <w:tabs>
          <w:tab w:val="clear" w:pos="4320"/>
          <w:tab w:val="clear" w:pos="8640"/>
          <w:tab w:val="left" w:pos="2880"/>
          <w:tab w:val="right" w:pos="9000"/>
        </w:tabs>
        <w:spacing w:after="120"/>
        <w:ind w:firstLine="0"/>
        <w:jc w:val="left"/>
        <w:rPr>
          <w:b/>
          <w:color w:val="000000"/>
        </w:rPr>
      </w:pPr>
      <w:r w:rsidRPr="0006275F">
        <w:rPr>
          <w:b/>
          <w:color w:val="000000"/>
        </w:rPr>
        <w:lastRenderedPageBreak/>
        <w:t>title (and author)</w:t>
      </w:r>
      <w:r w:rsidRPr="002C6DB4">
        <w:rPr>
          <w:color w:val="000000"/>
        </w:rPr>
        <w:tab/>
      </w:r>
      <w:r w:rsidRPr="002C6DB4">
        <w:rPr>
          <w:i/>
          <w:color w:val="000000"/>
        </w:rPr>
        <w:t>Śukasaptati</w:t>
      </w:r>
    </w:p>
    <w:p w14:paraId="1714732E" w14:textId="77777777" w:rsidR="001A65D8" w:rsidRPr="002C6DB4" w:rsidRDefault="001A65D8" w:rsidP="001A65D8">
      <w:pPr>
        <w:tabs>
          <w:tab w:val="left" w:pos="2880"/>
          <w:tab w:val="right" w:pos="9000"/>
        </w:tabs>
        <w:rPr>
          <w:color w:val="000000"/>
          <w:lang w:val="en-GB"/>
        </w:rPr>
      </w:pPr>
      <w:r w:rsidRPr="002C6DB4">
        <w:rPr>
          <w:b/>
          <w:color w:val="000000"/>
          <w:lang w:val="en-GB"/>
        </w:rPr>
        <w:t>date (and provenance)</w:t>
      </w:r>
      <w:r w:rsidRPr="002C6DB4">
        <w:rPr>
          <w:b/>
          <w:color w:val="000000"/>
          <w:lang w:val="en-GB"/>
        </w:rPr>
        <w:tab/>
      </w:r>
      <w:r w:rsidRPr="002C6DB4">
        <w:rPr>
          <w:color w:val="000000"/>
          <w:lang w:val="en-GB"/>
        </w:rPr>
        <w:t>12th century (?)</w:t>
      </w:r>
    </w:p>
    <w:p w14:paraId="06937BF7" w14:textId="77777777" w:rsidR="001A65D8" w:rsidRPr="002C6DB4" w:rsidRDefault="001A65D8" w:rsidP="001A65D8">
      <w:pPr>
        <w:tabs>
          <w:tab w:val="left" w:pos="1800"/>
        </w:tabs>
        <w:spacing w:after="80"/>
        <w:ind w:left="360" w:hanging="360"/>
        <w:rPr>
          <w:b/>
          <w:color w:val="000000"/>
          <w:lang w:val="en-GB"/>
        </w:rPr>
      </w:pPr>
      <w:r w:rsidRPr="002C6DB4">
        <w:rPr>
          <w:b/>
          <w:color w:val="000000"/>
          <w:lang w:val="en-GB"/>
        </w:rPr>
        <w:t>edition(s)</w:t>
      </w:r>
      <w:r w:rsidRPr="002C6DB4">
        <w:rPr>
          <w:b/>
          <w:color w:val="000000"/>
          <w:lang w:val="en-GB"/>
        </w:rPr>
        <w:tab/>
      </w:r>
      <w:r w:rsidRPr="002C6DB4">
        <w:rPr>
          <w:i/>
          <w:color w:val="000000"/>
          <w:lang w:val="en-GB"/>
        </w:rPr>
        <w:t>Śukasaptati</w:t>
      </w:r>
      <w:r w:rsidRPr="002C6DB4">
        <w:rPr>
          <w:i/>
          <w:color w:val="000000"/>
          <w:lang w:val="en-GB" w:bidi="x-none"/>
        </w:rPr>
        <w:t xml:space="preserve"> </w:t>
      </w:r>
      <w:r>
        <w:rPr>
          <w:color w:val="000000"/>
          <w:lang w:val="en-GB" w:bidi="x-none"/>
        </w:rPr>
        <w:t xml:space="preserve">1839:  </w:t>
      </w:r>
      <w:r w:rsidRPr="002C6DB4">
        <w:rPr>
          <w:i/>
          <w:color w:val="000000"/>
          <w:lang w:val="en-GB" w:bidi="x-none"/>
        </w:rPr>
        <w:t>Die Çukasaptati: textus simplicior,</w:t>
      </w:r>
      <w:r w:rsidRPr="002C6DB4">
        <w:rPr>
          <w:rFonts w:cs="Times"/>
          <w:color w:val="000000"/>
          <w:lang w:val="en-GB" w:bidi="x-none"/>
        </w:rPr>
        <w:t xml:space="preserve"> </w:t>
      </w:r>
      <w:r w:rsidRPr="002C6DB4">
        <w:rPr>
          <w:rStyle w:val="exldetailsdisplayval"/>
          <w:color w:val="000000"/>
          <w:lang w:val="en-GB"/>
        </w:rPr>
        <w:t>hrsg. von Richard Schmidt (Leipzig: Brockhaus).</w:t>
      </w:r>
    </w:p>
    <w:p w14:paraId="63075472" w14:textId="77777777" w:rsidR="001A65D8" w:rsidRPr="002C6DB4" w:rsidRDefault="001A65D8" w:rsidP="001A65D8">
      <w:pPr>
        <w:tabs>
          <w:tab w:val="left" w:pos="1800"/>
          <w:tab w:val="right" w:pos="9000"/>
        </w:tabs>
        <w:ind w:left="360" w:hanging="360"/>
        <w:rPr>
          <w:b/>
          <w:color w:val="000000"/>
          <w:lang w:val="en-GB"/>
        </w:rPr>
      </w:pPr>
      <w:r w:rsidRPr="002C6DB4">
        <w:rPr>
          <w:i/>
          <w:color w:val="000000"/>
          <w:lang w:val="en-GB"/>
        </w:rPr>
        <w:t xml:space="preserve">Śukasaptati </w:t>
      </w:r>
      <w:r>
        <w:rPr>
          <w:color w:val="000000"/>
          <w:lang w:val="en-GB"/>
        </w:rPr>
        <w:t xml:space="preserve">1959 </w:t>
      </w:r>
      <w:r w:rsidRPr="002C6DB4">
        <w:rPr>
          <w:color w:val="000000"/>
          <w:lang w:val="en-GB"/>
        </w:rPr>
        <w:t>(Delhi: Motilal Banarsidass, 1959).  [Skt text only]</w:t>
      </w:r>
      <w:r w:rsidRPr="002C6DB4">
        <w:rPr>
          <w:color w:val="000000"/>
          <w:lang w:val="en-GB"/>
        </w:rPr>
        <w:tab/>
      </w:r>
      <w:r w:rsidRPr="002C6DB4">
        <w:rPr>
          <w:b/>
          <w:color w:val="000000"/>
          <w:lang w:val="en-GB"/>
        </w:rPr>
        <w:t>OIL 545.2 Suk</w:t>
      </w:r>
    </w:p>
    <w:p w14:paraId="2B3F8F94" w14:textId="77777777" w:rsidR="001A65D8" w:rsidRPr="002C6DB4" w:rsidRDefault="001A65D8" w:rsidP="001A65D8">
      <w:pPr>
        <w:pStyle w:val="Header"/>
        <w:tabs>
          <w:tab w:val="clear" w:pos="4320"/>
          <w:tab w:val="clear" w:pos="8640"/>
          <w:tab w:val="left" w:pos="1800"/>
          <w:tab w:val="right" w:pos="9000"/>
        </w:tabs>
        <w:spacing w:after="80"/>
        <w:ind w:left="360" w:hanging="360"/>
        <w:rPr>
          <w:color w:val="000000"/>
        </w:rPr>
      </w:pPr>
      <w:r w:rsidRPr="002C6DB4">
        <w:rPr>
          <w:b/>
          <w:color w:val="000000"/>
        </w:rPr>
        <w:t>translation(s)</w:t>
      </w:r>
      <w:r w:rsidRPr="002C6DB4">
        <w:rPr>
          <w:b/>
          <w:color w:val="000000"/>
        </w:rPr>
        <w:tab/>
      </w:r>
      <w:r w:rsidRPr="002C6DB4">
        <w:rPr>
          <w:color w:val="000000"/>
        </w:rPr>
        <w:t xml:space="preserve">Morgenroth, Wolfgang (trans.) 1986:  </w:t>
      </w:r>
      <w:r w:rsidRPr="002C6DB4">
        <w:rPr>
          <w:i/>
          <w:color w:val="000000"/>
        </w:rPr>
        <w:t>Śukasaptati, Das Indische Papageienbuch,</w:t>
      </w:r>
      <w:r w:rsidRPr="002C6DB4">
        <w:rPr>
          <w:color w:val="000000"/>
        </w:rPr>
        <w:t xml:space="preserve"> Die Großen Märchenromane der Inder (Köln: Eugen Diederichs).</w:t>
      </w:r>
      <w:r w:rsidRPr="002C6DB4">
        <w:rPr>
          <w:rFonts w:ascii="MingLiU" w:eastAsia="MingLiU" w:hAnsi="MingLiU" w:cs="MingLiU"/>
          <w:color w:val="000000"/>
        </w:rPr>
        <w:br/>
      </w:r>
      <w:r w:rsidRPr="002C6DB4">
        <w:rPr>
          <w:color w:val="000000"/>
        </w:rPr>
        <w:tab/>
      </w:r>
      <w:r w:rsidRPr="002C6DB4">
        <w:rPr>
          <w:color w:val="000000"/>
        </w:rPr>
        <w:tab/>
      </w:r>
      <w:r w:rsidRPr="002C6DB4">
        <w:rPr>
          <w:b/>
          <w:color w:val="000000"/>
        </w:rPr>
        <w:t>own copy</w:t>
      </w:r>
    </w:p>
    <w:p w14:paraId="4073E566" w14:textId="77777777" w:rsidR="001A65D8" w:rsidRPr="002C6DB4" w:rsidRDefault="001A65D8" w:rsidP="001A65D8">
      <w:pPr>
        <w:tabs>
          <w:tab w:val="left" w:pos="2880"/>
          <w:tab w:val="right" w:pos="9000"/>
        </w:tabs>
        <w:ind w:left="360" w:hanging="360"/>
        <w:rPr>
          <w:b/>
          <w:color w:val="000000"/>
          <w:lang w:val="en-GB"/>
        </w:rPr>
      </w:pPr>
      <w:r w:rsidRPr="002C6DB4">
        <w:rPr>
          <w:color w:val="000000"/>
          <w:lang w:val="en-GB"/>
        </w:rPr>
        <w:t xml:space="preserve">* Haksar, Aditya Narayan Dhairyasheel (trans.) 2000: </w:t>
      </w:r>
      <w:r w:rsidRPr="002C6DB4">
        <w:rPr>
          <w:i/>
          <w:color w:val="000000"/>
          <w:lang w:val="en-GB"/>
        </w:rPr>
        <w:t>Shuka Saptati: seventy tales of the parrot</w:t>
      </w:r>
      <w:r w:rsidRPr="002C6DB4">
        <w:rPr>
          <w:color w:val="000000"/>
          <w:lang w:val="en-GB"/>
        </w:rPr>
        <w:t xml:space="preserve"> (New Delhi: HarperCollins Publishers India).</w:t>
      </w:r>
      <w:r w:rsidRPr="002C6DB4">
        <w:rPr>
          <w:color w:val="000000"/>
          <w:lang w:val="en-GB"/>
        </w:rPr>
        <w:tab/>
      </w:r>
      <w:r w:rsidRPr="002C6DB4">
        <w:rPr>
          <w:b/>
          <w:color w:val="000000"/>
          <w:lang w:val="en-GB"/>
        </w:rPr>
        <w:t>own copy</w:t>
      </w:r>
    </w:p>
    <w:p w14:paraId="39346295" w14:textId="77777777" w:rsidR="001A65D8" w:rsidRPr="002C6DB4" w:rsidRDefault="001A65D8" w:rsidP="001A65D8">
      <w:pPr>
        <w:tabs>
          <w:tab w:val="right" w:pos="9000"/>
        </w:tabs>
        <w:spacing w:after="80"/>
        <w:ind w:left="360" w:hanging="360"/>
        <w:rPr>
          <w:b/>
          <w:color w:val="000000"/>
        </w:rPr>
      </w:pPr>
      <w:r w:rsidRPr="002C6DB4">
        <w:rPr>
          <w:color w:val="000000"/>
        </w:rPr>
        <w:t xml:space="preserve">Wortham, B. Hale (trans.) 1911:  </w:t>
      </w:r>
      <w:r w:rsidRPr="002C6DB4">
        <w:rPr>
          <w:i/>
          <w:color w:val="000000"/>
        </w:rPr>
        <w:t>The Enchanted Parrot, being a selection from the “Suka Saptati”</w:t>
      </w:r>
      <w:r w:rsidRPr="002C6DB4">
        <w:rPr>
          <w:color w:val="000000"/>
        </w:rPr>
        <w:t xml:space="preserve"> (London: Luzac &amp; Co)</w:t>
      </w:r>
      <w:r w:rsidRPr="002C6DB4">
        <w:rPr>
          <w:color w:val="000000"/>
        </w:rPr>
        <w:tab/>
      </w:r>
      <w:r w:rsidRPr="002C6DB4">
        <w:rPr>
          <w:b/>
          <w:color w:val="000000"/>
        </w:rPr>
        <w:t>download</w:t>
      </w:r>
    </w:p>
    <w:p w14:paraId="29B6B084" w14:textId="77777777" w:rsidR="001A65D8" w:rsidRPr="006C57E0" w:rsidRDefault="001A65D8" w:rsidP="001A65D8">
      <w:pPr>
        <w:tabs>
          <w:tab w:val="left" w:pos="1440"/>
          <w:tab w:val="right" w:pos="9000"/>
        </w:tabs>
        <w:ind w:left="360" w:hanging="360"/>
        <w:rPr>
          <w:b/>
          <w:color w:val="000000"/>
        </w:rPr>
      </w:pPr>
      <w:r w:rsidRPr="002C6DB4">
        <w:rPr>
          <w:b/>
          <w:color w:val="000000"/>
          <w:lang w:val="en-GB"/>
        </w:rPr>
        <w:t>studies</w:t>
      </w:r>
      <w:r w:rsidRPr="002C6DB4">
        <w:rPr>
          <w:b/>
          <w:color w:val="000000"/>
          <w:lang w:val="en-GB"/>
        </w:rPr>
        <w:tab/>
      </w:r>
      <w:r w:rsidRPr="002C6DB4">
        <w:rPr>
          <w:color w:val="000000"/>
        </w:rPr>
        <w:t xml:space="preserve">Schmidt, Richard 1896:  </w:t>
      </w:r>
      <w:r w:rsidRPr="002C6DB4">
        <w:rPr>
          <w:i/>
          <w:color w:val="000000"/>
        </w:rPr>
        <w:t>Der Textus ornatior der Çukasaptati : ein Beitrag zur Märchenkunde</w:t>
      </w:r>
      <w:r w:rsidRPr="002C6DB4">
        <w:rPr>
          <w:color w:val="000000"/>
        </w:rPr>
        <w:t xml:space="preserve"> (</w:t>
      </w:r>
      <w:r w:rsidRPr="002C6DB4">
        <w:rPr>
          <w:rStyle w:val="exldetailsdisplayval"/>
          <w:color w:val="000000"/>
        </w:rPr>
        <w:t>Stuttgart : Verlag von W. Kohlhammer</w:t>
      </w:r>
      <w:r w:rsidRPr="002C6DB4">
        <w:rPr>
          <w:color w:val="000000"/>
        </w:rPr>
        <w:t>).</w:t>
      </w:r>
      <w:r>
        <w:rPr>
          <w:color w:val="000000"/>
        </w:rPr>
        <w:tab/>
      </w:r>
      <w:r>
        <w:rPr>
          <w:b/>
          <w:color w:val="000000"/>
        </w:rPr>
        <w:t>download</w:t>
      </w:r>
    </w:p>
    <w:p w14:paraId="609E8F3E" w14:textId="77777777" w:rsidR="001A65D8" w:rsidRPr="002C6DB4" w:rsidRDefault="001A65D8" w:rsidP="001A65D8">
      <w:pPr>
        <w:tabs>
          <w:tab w:val="left" w:pos="1440"/>
          <w:tab w:val="right" w:pos="9000"/>
        </w:tabs>
        <w:ind w:left="360" w:hanging="360"/>
        <w:rPr>
          <w:b/>
          <w:color w:val="000000"/>
        </w:rPr>
      </w:pPr>
      <w:r w:rsidRPr="002C6DB4">
        <w:rPr>
          <w:color w:val="000000"/>
        </w:rPr>
        <w:t xml:space="preserve">Töttössy, Cs. 1965:  “The problem of the internal frame stories of the ‘Śukasaptati’ ”, </w:t>
      </w:r>
      <w:r w:rsidRPr="002C6DB4">
        <w:rPr>
          <w:i/>
          <w:color w:val="000000"/>
          <w:lang w:bidi="en-US"/>
        </w:rPr>
        <w:t>Acta Orientalia Academiae Scientiarum Hungaricae</w:t>
      </w:r>
      <w:r w:rsidRPr="002C6DB4">
        <w:rPr>
          <w:color w:val="000000"/>
          <w:lang w:bidi="en-US"/>
        </w:rPr>
        <w:t xml:space="preserve"> 18: 227-40.</w:t>
      </w:r>
      <w:r w:rsidRPr="002C6DB4">
        <w:rPr>
          <w:color w:val="000000"/>
          <w:lang w:bidi="en-US"/>
        </w:rPr>
        <w:tab/>
      </w:r>
      <w:r w:rsidRPr="002C6DB4">
        <w:rPr>
          <w:b/>
          <w:color w:val="000000"/>
          <w:lang w:bidi="en-US"/>
        </w:rPr>
        <w:t>download</w:t>
      </w:r>
    </w:p>
    <w:p w14:paraId="3DEA2ED1" w14:textId="77777777" w:rsidR="001A65D8" w:rsidRPr="002C6DB4" w:rsidRDefault="001A65D8" w:rsidP="001A65D8">
      <w:pPr>
        <w:tabs>
          <w:tab w:val="right" w:pos="9000"/>
        </w:tabs>
        <w:ind w:left="360" w:hanging="360"/>
        <w:rPr>
          <w:b/>
          <w:color w:val="000000"/>
          <w:lang w:val="en-GB"/>
        </w:rPr>
      </w:pPr>
      <w:r w:rsidRPr="002C6DB4">
        <w:rPr>
          <w:color w:val="000000"/>
          <w:lang w:val="en-GB"/>
        </w:rPr>
        <w:t xml:space="preserve">various articles by Csaba Töttössy from </w:t>
      </w:r>
      <w:r w:rsidRPr="002C6DB4">
        <w:rPr>
          <w:rStyle w:val="exldetailsdisplayval"/>
          <w:i/>
          <w:color w:val="000000"/>
          <w:lang w:val="en-GB"/>
        </w:rPr>
        <w:t>Acta antiqua Academiae Scientiarum Hungaricae</w:t>
      </w:r>
      <w:r w:rsidRPr="002C6DB4">
        <w:rPr>
          <w:color w:val="000000"/>
          <w:lang w:val="en-GB"/>
        </w:rPr>
        <w:br/>
      </w:r>
      <w:r w:rsidRPr="002C6DB4">
        <w:rPr>
          <w:color w:val="000000"/>
          <w:lang w:val="en-GB"/>
        </w:rPr>
        <w:tab/>
      </w:r>
      <w:r w:rsidRPr="002C6DB4">
        <w:rPr>
          <w:b/>
          <w:color w:val="000000"/>
          <w:lang w:val="en-GB"/>
        </w:rPr>
        <w:t>(IND) 5 Suk. 5, 6, 7, 8, 9, 10</w:t>
      </w:r>
    </w:p>
    <w:p w14:paraId="5C12D3FA" w14:textId="77777777" w:rsidR="001A65D8" w:rsidRPr="004526FE" w:rsidRDefault="001A65D8" w:rsidP="001A65D8">
      <w:pPr>
        <w:tabs>
          <w:tab w:val="left" w:pos="1080"/>
          <w:tab w:val="right" w:pos="9000"/>
        </w:tabs>
        <w:spacing w:before="240"/>
        <w:ind w:left="360" w:hanging="360"/>
        <w:rPr>
          <w:color w:val="000000"/>
          <w:lang w:val="en-GB"/>
        </w:rPr>
      </w:pPr>
      <w:r w:rsidRPr="002C6DB4">
        <w:rPr>
          <w:b/>
          <w:color w:val="000000"/>
          <w:lang w:val="en-GB"/>
        </w:rPr>
        <w:t>notes</w:t>
      </w:r>
      <w:r w:rsidRPr="002C6DB4">
        <w:rPr>
          <w:b/>
          <w:color w:val="000000"/>
          <w:lang w:val="en-GB"/>
        </w:rPr>
        <w:tab/>
        <w:t xml:space="preserve">see </w:t>
      </w:r>
      <w:r w:rsidRPr="002C6DB4">
        <w:rPr>
          <w:i/>
          <w:color w:val="000000"/>
        </w:rPr>
        <w:t xml:space="preserve">Hitopadeśa, </w:t>
      </w:r>
      <w:r w:rsidRPr="002C6DB4">
        <w:rPr>
          <w:color w:val="000000"/>
        </w:rPr>
        <w:t>Haksar 1998 (</w:t>
      </w:r>
      <w:r w:rsidRPr="002C6DB4">
        <w:rPr>
          <w:b/>
          <w:color w:val="000000"/>
        </w:rPr>
        <w:t>own copy</w:t>
      </w:r>
      <w:r w:rsidRPr="002C6DB4">
        <w:rPr>
          <w:color w:val="000000"/>
        </w:rPr>
        <w:t>):</w:t>
      </w:r>
      <w:r w:rsidRPr="002C6DB4">
        <w:rPr>
          <w:b/>
          <w:color w:val="000000"/>
        </w:rPr>
        <w:t xml:space="preserve"> </w:t>
      </w:r>
      <w:r w:rsidRPr="002C6DB4">
        <w:rPr>
          <w:color w:val="000000"/>
        </w:rPr>
        <w:t>800—950 A.D.</w:t>
      </w:r>
      <w:r>
        <w:rPr>
          <w:color w:val="000000"/>
        </w:rPr>
        <w:t>;</w:t>
      </w:r>
      <w:r w:rsidRPr="002C6DB4">
        <w:rPr>
          <w:color w:val="000000"/>
        </w:rPr>
        <w:t xml:space="preserve"> Śaiva a</w:t>
      </w:r>
      <w:r>
        <w:rPr>
          <w:color w:val="000000"/>
        </w:rPr>
        <w:t xml:space="preserve">ffiliation; </w:t>
      </w:r>
      <w:r>
        <w:rPr>
          <w:color w:val="000000"/>
        </w:rPr>
        <w:br/>
        <w:t>also consult Sternbach 1960 (under</w:t>
      </w:r>
      <w:r w:rsidRPr="002C6DB4">
        <w:rPr>
          <w:color w:val="000000"/>
        </w:rPr>
        <w:t xml:space="preserve"> </w:t>
      </w:r>
      <w:r w:rsidRPr="002C6DB4">
        <w:rPr>
          <w:i/>
          <w:color w:val="000000"/>
        </w:rPr>
        <w:t>Hitopadeśa</w:t>
      </w:r>
      <w:r>
        <w:rPr>
          <w:color w:val="000000"/>
        </w:rPr>
        <w:t>)</w:t>
      </w:r>
    </w:p>
    <w:p w14:paraId="595B05AB" w14:textId="77777777" w:rsidR="001A65D8" w:rsidRPr="002C6DB4" w:rsidRDefault="001A65D8" w:rsidP="001A65D8">
      <w:pPr>
        <w:tabs>
          <w:tab w:val="left" w:pos="1080"/>
          <w:tab w:val="right" w:pos="9000"/>
        </w:tabs>
        <w:spacing w:before="240"/>
        <w:ind w:left="360" w:hanging="360"/>
        <w:rPr>
          <w:color w:val="000000"/>
          <w:lang w:val="en-GB"/>
        </w:rPr>
      </w:pPr>
      <w:r w:rsidRPr="002C6DB4">
        <w:rPr>
          <w:color w:val="000000"/>
          <w:lang w:val="en-GB"/>
        </w:rPr>
        <w:t xml:space="preserve">The </w:t>
      </w:r>
      <w:r w:rsidRPr="005442D4">
        <w:rPr>
          <w:color w:val="000000"/>
          <w:lang w:val="en-GB"/>
        </w:rPr>
        <w:t>Śukasaptati</w:t>
      </w:r>
      <w:r w:rsidRPr="002C6DB4">
        <w:rPr>
          <w:b/>
          <w:color w:val="000000"/>
          <w:lang w:val="en-GB"/>
        </w:rPr>
        <w:t xml:space="preserve"> </w:t>
      </w:r>
      <w:r w:rsidRPr="002C6DB4">
        <w:rPr>
          <w:color w:val="000000"/>
          <w:lang w:val="en-GB"/>
        </w:rPr>
        <w:t>is a collection of stories that are supposed to be narrated to a woman by her pet parrot, at the rate of one story every night, in order to dissuade her from going out to meet her paramour while her husband is away.</w:t>
      </w:r>
      <w:r w:rsidRPr="002C6DB4">
        <w:rPr>
          <w:color w:val="000000"/>
        </w:rPr>
        <w:t xml:space="preserve">  The collection actually contains 72 stories, of which one story forms the main narrative, while the remaining 71 stories are narrated by the parrot.</w:t>
      </w:r>
      <w:r w:rsidRPr="002C6DB4">
        <w:rPr>
          <w:color w:val="000000"/>
          <w:lang w:val="en-GB"/>
        </w:rPr>
        <w:t xml:space="preserve">  The stories frequently deal with illicit liaisons, the problems flowing from them and the way to escape those crises by using one's wits.  Although the parrot’s actual purpose is to prevent its mistress from leaving, it does so without moralising.  At the end of the 70 days, the woman's husband returns from his trip abroad and all is forgiven.  Most of the stories are ribald and uninhibited, with some verging on the pornographic.  The situations depicted in the stories not only test the bounds of marriage, some stray into taboo areas of incest and, in one case, zoophilia.</w:t>
      </w:r>
    </w:p>
    <w:p w14:paraId="13F567E3" w14:textId="77777777" w:rsidR="001A65D8" w:rsidRPr="002C6DB4" w:rsidRDefault="001A65D8" w:rsidP="001A65D8">
      <w:pPr>
        <w:ind w:left="360" w:hanging="360"/>
        <w:rPr>
          <w:color w:val="000000"/>
          <w:lang w:val="en-GB"/>
        </w:rPr>
      </w:pPr>
      <w:r w:rsidRPr="002C6DB4">
        <w:rPr>
          <w:color w:val="000000"/>
          <w:lang w:val="en-GB"/>
        </w:rPr>
        <w:t xml:space="preserve">The collection is part of the </w:t>
      </w:r>
      <w:r w:rsidRPr="002C6DB4">
        <w:rPr>
          <w:i/>
          <w:color w:val="000000"/>
          <w:lang w:val="en-GB"/>
        </w:rPr>
        <w:t>kathā</w:t>
      </w:r>
      <w:r w:rsidRPr="002C6DB4">
        <w:rPr>
          <w:color w:val="000000"/>
          <w:lang w:val="en-GB"/>
        </w:rPr>
        <w:t xml:space="preserve"> tradition; some of the tales are actually repeated from earlier well-known collections. In the tradition of Sanskrit literature, the tales are frequently interspersed with verse, many original, some repeated from earlier works.  It is not known when it was originally written; current scholarship accepts that the collection was in its current form by the 12th century, though currently the oldest known manuscript dates back to the 15th century. The collection has been translated into many languages, including Persian in the 14th century, and in Malay, </w:t>
      </w:r>
      <w:r w:rsidRPr="002C6DB4">
        <w:rPr>
          <w:i/>
          <w:color w:val="000000"/>
          <w:lang w:val="en-GB"/>
        </w:rPr>
        <w:t>Hikayat Bayan Budiman,</w:t>
      </w:r>
      <w:r w:rsidRPr="002C6DB4">
        <w:rPr>
          <w:color w:val="000000"/>
          <w:lang w:val="en-GB"/>
        </w:rPr>
        <w:t xml:space="preserve"> by a certain Kadi Hassan in 773 AH (1371 AD).</w:t>
      </w:r>
    </w:p>
    <w:p w14:paraId="489F1F1E" w14:textId="77777777" w:rsidR="001A65D8" w:rsidRPr="002C6DB4" w:rsidRDefault="001A65D8" w:rsidP="001A65D8">
      <w:pPr>
        <w:ind w:left="360" w:hanging="360"/>
        <w:rPr>
          <w:color w:val="000000"/>
          <w:lang w:val="en-GB"/>
        </w:rPr>
      </w:pPr>
      <w:r w:rsidRPr="002C6DB4">
        <w:rPr>
          <w:color w:val="000000"/>
          <w:lang w:val="en-GB"/>
        </w:rPr>
        <w:t xml:space="preserve">There are two versions of the work available in Sanskrit, the </w:t>
      </w:r>
      <w:r w:rsidRPr="002C6DB4">
        <w:rPr>
          <w:i/>
          <w:color w:val="000000"/>
          <w:lang w:val="en-GB"/>
        </w:rPr>
        <w:t>simplicior</w:t>
      </w:r>
      <w:r w:rsidRPr="002C6DB4">
        <w:rPr>
          <w:color w:val="000000"/>
          <w:lang w:val="en-GB"/>
        </w:rPr>
        <w:t xml:space="preserve"> version attributed to a Brahmin Cintāmaṇi has been described as having a "simple, somewhat abrupt style" while the </w:t>
      </w:r>
      <w:r w:rsidRPr="002C6DB4">
        <w:rPr>
          <w:i/>
          <w:color w:val="000000"/>
          <w:lang w:val="en-GB"/>
        </w:rPr>
        <w:t>ornatior</w:t>
      </w:r>
      <w:r w:rsidRPr="002C6DB4">
        <w:rPr>
          <w:color w:val="000000"/>
          <w:lang w:val="en-GB"/>
        </w:rPr>
        <w:t xml:space="preserve"> version, attributed to a Śvetāmbara Jain monk is "elaborate and ornate". The simplicior version is considered to be older. The names </w:t>
      </w:r>
      <w:r w:rsidRPr="002C6DB4">
        <w:rPr>
          <w:i/>
          <w:color w:val="000000"/>
          <w:lang w:val="en-GB"/>
        </w:rPr>
        <w:t>simplicior</w:t>
      </w:r>
      <w:r w:rsidRPr="002C6DB4">
        <w:rPr>
          <w:color w:val="000000"/>
          <w:lang w:val="en-GB"/>
        </w:rPr>
        <w:t xml:space="preserve"> and </w:t>
      </w:r>
      <w:r w:rsidRPr="002C6DB4">
        <w:rPr>
          <w:i/>
          <w:color w:val="000000"/>
          <w:lang w:val="en-GB"/>
        </w:rPr>
        <w:t>ornatior</w:t>
      </w:r>
      <w:r w:rsidRPr="002C6DB4">
        <w:rPr>
          <w:color w:val="000000"/>
          <w:lang w:val="en-GB"/>
        </w:rPr>
        <w:t xml:space="preserve"> were assigned by Richard Schmidt.</w:t>
      </w:r>
    </w:p>
    <w:p w14:paraId="1B79AFD2" w14:textId="77777777" w:rsidR="001A65D8" w:rsidRPr="002C6DB4" w:rsidRDefault="001A65D8" w:rsidP="001A65D8">
      <w:pPr>
        <w:pageBreakBefore/>
        <w:rPr>
          <w:b/>
          <w:color w:val="000000"/>
          <w:lang w:val="en-GB"/>
        </w:rPr>
      </w:pPr>
      <w:r w:rsidRPr="002C6DB4">
        <w:rPr>
          <w:b/>
          <w:color w:val="000000"/>
          <w:lang w:val="en-GB"/>
        </w:rPr>
        <w:lastRenderedPageBreak/>
        <w:t>title (and author)</w:t>
      </w:r>
      <w:r w:rsidRPr="002C6DB4">
        <w:rPr>
          <w:color w:val="000000"/>
          <w:lang w:val="en-GB"/>
        </w:rPr>
        <w:t xml:space="preserve">   </w:t>
      </w:r>
      <w:r w:rsidRPr="002C6DB4">
        <w:rPr>
          <w:color w:val="000000"/>
          <w:lang w:val="en-GB"/>
        </w:rPr>
        <w:tab/>
      </w:r>
      <w:r w:rsidRPr="002C6DB4">
        <w:rPr>
          <w:color w:val="000000"/>
          <w:lang w:val="en-GB"/>
        </w:rPr>
        <w:tab/>
      </w:r>
      <w:r w:rsidRPr="002C6DB4">
        <w:rPr>
          <w:i/>
          <w:color w:val="000000"/>
          <w:lang w:val="en-GB"/>
        </w:rPr>
        <w:t>Yogavāsiṣṭha Rāmāyaṇa</w:t>
      </w:r>
      <w:r>
        <w:rPr>
          <w:i/>
          <w:color w:val="000000"/>
          <w:lang w:val="en-GB"/>
        </w:rPr>
        <w:t xml:space="preserve"> / Mokṣopāya</w:t>
      </w:r>
    </w:p>
    <w:p w14:paraId="265AD0AD" w14:textId="77777777" w:rsidR="001A65D8" w:rsidRPr="002C6DB4" w:rsidRDefault="001A65D8" w:rsidP="001A65D8">
      <w:pPr>
        <w:rPr>
          <w:b/>
          <w:color w:val="000000"/>
          <w:lang w:val="en-GB"/>
        </w:rPr>
      </w:pPr>
      <w:r w:rsidRPr="002C6DB4">
        <w:rPr>
          <w:b/>
          <w:color w:val="000000"/>
          <w:lang w:val="en-GB"/>
        </w:rPr>
        <w:t>date (and provenance)</w:t>
      </w:r>
      <w:r w:rsidRPr="002C6DB4">
        <w:rPr>
          <w:color w:val="000000"/>
          <w:lang w:val="en-GB"/>
        </w:rPr>
        <w:tab/>
        <w:t>12th-13th century (?)</w:t>
      </w:r>
    </w:p>
    <w:p w14:paraId="050437F8" w14:textId="77777777" w:rsidR="001A65D8" w:rsidRPr="002C6DB4" w:rsidRDefault="001A65D8" w:rsidP="001A65D8">
      <w:pPr>
        <w:tabs>
          <w:tab w:val="left" w:pos="1800"/>
          <w:tab w:val="right" w:pos="9000"/>
        </w:tabs>
        <w:ind w:left="360" w:hanging="360"/>
        <w:rPr>
          <w:b/>
          <w:color w:val="000000"/>
          <w:spacing w:val="-6"/>
          <w:lang w:val="en-GB"/>
        </w:rPr>
      </w:pPr>
      <w:r w:rsidRPr="002C6DB4">
        <w:rPr>
          <w:b/>
          <w:color w:val="000000"/>
          <w:lang w:val="en-GB"/>
        </w:rPr>
        <w:t>edition(s)</w:t>
      </w:r>
      <w:r w:rsidRPr="002C6DB4">
        <w:rPr>
          <w:b/>
          <w:color w:val="000000"/>
          <w:lang w:val="en-GB"/>
        </w:rPr>
        <w:tab/>
      </w:r>
      <w:r w:rsidRPr="002C6DB4">
        <w:rPr>
          <w:i/>
          <w:color w:val="000000"/>
          <w:lang w:val="en-GB"/>
        </w:rPr>
        <w:t>Yogavāsiṣṭha</w:t>
      </w:r>
      <w:r w:rsidRPr="002C6DB4">
        <w:rPr>
          <w:color w:val="000000"/>
          <w:lang w:val="en-GB"/>
        </w:rPr>
        <w:t xml:space="preserve"> 1984:  </w:t>
      </w:r>
      <w:r w:rsidRPr="002C6DB4">
        <w:rPr>
          <w:i/>
          <w:color w:val="000000"/>
          <w:lang w:val="en-GB"/>
        </w:rPr>
        <w:t>The Yogavāsiṣṭha of Vālmīki with the commentary Vāsiṣṭhamahārāmāyaṇatātparyaprakāśa,</w:t>
      </w:r>
      <w:r w:rsidRPr="002C6DB4">
        <w:rPr>
          <w:color w:val="000000"/>
          <w:lang w:val="en-GB"/>
        </w:rPr>
        <w:t xml:space="preserve"> ed. by Vāsudeva Lakṣmaṇa Śāstrī Paṇśīkar, 2 vols (New Delhi: Munshiram Mahoharlal).  </w:t>
      </w:r>
      <w:r w:rsidRPr="002C6DB4">
        <w:rPr>
          <w:b/>
          <w:color w:val="000000"/>
          <w:lang w:val="en-GB"/>
        </w:rPr>
        <w:t>[</w:t>
      </w:r>
      <w:r w:rsidRPr="002C6DB4">
        <w:rPr>
          <w:rStyle w:val="exldetailsdisplayval"/>
          <w:color w:val="000000"/>
          <w:lang w:val="en-GB"/>
        </w:rPr>
        <w:t>reprint of 3rd edn — Bombay: Nirnaya Sagar Press, 1937].</w:t>
      </w:r>
      <w:r w:rsidRPr="002C6DB4">
        <w:rPr>
          <w:rStyle w:val="exldetailsdisplayval"/>
          <w:color w:val="000000"/>
          <w:lang w:val="en-GB"/>
        </w:rPr>
        <w:tab/>
      </w:r>
      <w:r>
        <w:rPr>
          <w:rStyle w:val="exldetailsdisplayval"/>
          <w:color w:val="000000"/>
          <w:lang w:val="en-GB"/>
        </w:rPr>
        <w:tab/>
      </w:r>
      <w:r w:rsidRPr="002C6DB4">
        <w:rPr>
          <w:rStyle w:val="exldetailsdisplayval"/>
          <w:b/>
          <w:color w:val="000000"/>
          <w:spacing w:val="-6"/>
          <w:lang w:val="en-GB"/>
        </w:rPr>
        <w:t xml:space="preserve">(IND) / </w:t>
      </w:r>
      <w:r w:rsidRPr="002C6DB4">
        <w:rPr>
          <w:b/>
          <w:color w:val="000000"/>
          <w:spacing w:val="-6"/>
          <w:lang w:val="en-GB"/>
        </w:rPr>
        <w:t>Wolfson Coll. Lib. 294.592191 VAL</w:t>
      </w:r>
      <w:r>
        <w:rPr>
          <w:b/>
          <w:color w:val="000000"/>
          <w:spacing w:val="-6"/>
          <w:lang w:val="en-GB"/>
        </w:rPr>
        <w:t xml:space="preserve"> / download</w:t>
      </w:r>
    </w:p>
    <w:p w14:paraId="0DE3E4A3" w14:textId="77777777" w:rsidR="001A65D8" w:rsidRPr="004B5052" w:rsidRDefault="001A65D8" w:rsidP="001A65D8">
      <w:pPr>
        <w:tabs>
          <w:tab w:val="right" w:pos="9000"/>
        </w:tabs>
        <w:ind w:left="360" w:hanging="360"/>
        <w:rPr>
          <w:rFonts w:eastAsia="Gentium Basic"/>
          <w:b/>
          <w:color w:val="000000"/>
        </w:rPr>
      </w:pPr>
      <w:r w:rsidRPr="002C6DB4">
        <w:rPr>
          <w:rFonts w:eastAsia="Gentium Basic"/>
          <w:color w:val="000000"/>
        </w:rPr>
        <w:t>Slaje, Walter (ed.) 199</w:t>
      </w:r>
      <w:r>
        <w:rPr>
          <w:rFonts w:eastAsia="Gentium Basic"/>
          <w:color w:val="000000"/>
        </w:rPr>
        <w:t>3</w:t>
      </w:r>
      <w:r w:rsidRPr="002C6DB4">
        <w:rPr>
          <w:rFonts w:eastAsia="Gentium Basic"/>
          <w:color w:val="000000"/>
        </w:rPr>
        <w:t xml:space="preserve">:  </w:t>
      </w:r>
      <w:r w:rsidRPr="002C6DB4">
        <w:rPr>
          <w:rFonts w:eastAsia="Gentium Basic"/>
          <w:i/>
          <w:color w:val="000000"/>
        </w:rPr>
        <w:t xml:space="preserve">Bhāskarakaṇṭhas Mokṣopāya-ṭīkā: die Fragmente des </w:t>
      </w:r>
      <w:r>
        <w:rPr>
          <w:rFonts w:eastAsia="Gentium Basic"/>
          <w:i/>
          <w:color w:val="000000"/>
        </w:rPr>
        <w:t>2</w:t>
      </w:r>
      <w:r w:rsidRPr="002C6DB4">
        <w:rPr>
          <w:rFonts w:eastAsia="Gentium Basic"/>
          <w:i/>
          <w:color w:val="000000"/>
        </w:rPr>
        <w:t>. Prakaraṇa (</w:t>
      </w:r>
      <w:r>
        <w:rPr>
          <w:rFonts w:eastAsia="Gentium Basic"/>
          <w:i/>
          <w:color w:val="000000"/>
        </w:rPr>
        <w:t>Mumukṣuvyavahāra</w:t>
      </w:r>
      <w:r w:rsidRPr="002C6DB4">
        <w:rPr>
          <w:rFonts w:eastAsia="Gentium Basic"/>
          <w:i/>
          <w:color w:val="000000"/>
        </w:rPr>
        <w:t>),</w:t>
      </w:r>
      <w:r w:rsidRPr="002C6DB4">
        <w:rPr>
          <w:rFonts w:eastAsia="Gentium Basic"/>
          <w:color w:val="000000"/>
        </w:rPr>
        <w:t xml:space="preserve"> Materialen für eine kritische Ausgabe des Mokṣopāya 2. (</w:t>
      </w:r>
      <w:r>
        <w:rPr>
          <w:rFonts w:eastAsia="Gentium Basic"/>
          <w:color w:val="000000"/>
        </w:rPr>
        <w:t>Graz: Leykam).</w:t>
      </w:r>
      <w:r>
        <w:rPr>
          <w:rFonts w:eastAsia="Gentium Basic"/>
          <w:color w:val="000000"/>
        </w:rPr>
        <w:tab/>
      </w:r>
      <w:r>
        <w:rPr>
          <w:rFonts w:eastAsia="Gentium Basic"/>
          <w:b/>
          <w:color w:val="000000"/>
        </w:rPr>
        <w:t>download</w:t>
      </w:r>
    </w:p>
    <w:p w14:paraId="7AC6F5E3" w14:textId="77777777" w:rsidR="001A65D8" w:rsidRDefault="001A65D8" w:rsidP="001A65D8">
      <w:pPr>
        <w:tabs>
          <w:tab w:val="left" w:pos="1800"/>
          <w:tab w:val="right" w:pos="9000"/>
        </w:tabs>
        <w:ind w:left="360" w:hanging="360"/>
        <w:rPr>
          <w:rFonts w:eastAsia="Gentium Basic"/>
          <w:b/>
          <w:color w:val="000000"/>
        </w:rPr>
      </w:pPr>
      <w:r w:rsidRPr="002C6DB4">
        <w:rPr>
          <w:rFonts w:eastAsia="Gentium Basic"/>
          <w:color w:val="000000"/>
        </w:rPr>
        <w:t xml:space="preserve">Slaje, Walter (ed.) 1995:  </w:t>
      </w:r>
      <w:r w:rsidRPr="002C6DB4">
        <w:rPr>
          <w:rFonts w:eastAsia="Gentium Basic"/>
          <w:i/>
          <w:color w:val="000000"/>
        </w:rPr>
        <w:t>Bhāskarakaṇṭhas Mokṣopāya-ṭīkā: die Fragmente des 3. (Utpatti-) Prakaraṇa,</w:t>
      </w:r>
      <w:r w:rsidRPr="002C6DB4">
        <w:rPr>
          <w:rFonts w:eastAsia="Gentium Basic"/>
          <w:color w:val="000000"/>
        </w:rPr>
        <w:t xml:space="preserve"> Materialen für eine kritische Ausgabe des Mokṣopāya 2. (</w:t>
      </w:r>
      <w:r>
        <w:rPr>
          <w:rFonts w:eastAsia="Gentium Basic"/>
          <w:color w:val="000000"/>
        </w:rPr>
        <w:t xml:space="preserve">Graz: </w:t>
      </w:r>
      <w:r w:rsidRPr="002C6DB4">
        <w:rPr>
          <w:rFonts w:eastAsia="Gentium Basic"/>
          <w:color w:val="000000"/>
        </w:rPr>
        <w:t>EWS-Fachverlag).</w:t>
      </w:r>
      <w:r w:rsidRPr="002C6DB4">
        <w:rPr>
          <w:rFonts w:eastAsia="Gentium Basic"/>
          <w:color w:val="000000"/>
        </w:rPr>
        <w:tab/>
      </w:r>
      <w:r>
        <w:rPr>
          <w:rFonts w:eastAsia="Gentium Basic"/>
          <w:color w:val="000000"/>
        </w:rPr>
        <w:tab/>
      </w:r>
      <w:r w:rsidRPr="002C6DB4">
        <w:rPr>
          <w:rFonts w:eastAsia="Gentium Basic"/>
          <w:b/>
          <w:color w:val="000000"/>
        </w:rPr>
        <w:t>own copy</w:t>
      </w:r>
    </w:p>
    <w:p w14:paraId="3DD3F9E7" w14:textId="77777777" w:rsidR="001A65D8" w:rsidRPr="00F942DE" w:rsidRDefault="001A65D8" w:rsidP="001A65D8">
      <w:pPr>
        <w:tabs>
          <w:tab w:val="right" w:pos="9000"/>
        </w:tabs>
        <w:ind w:left="360" w:hanging="360"/>
        <w:rPr>
          <w:rFonts w:eastAsia="Gentium Basic"/>
          <w:b/>
          <w:color w:val="000000"/>
        </w:rPr>
      </w:pPr>
      <w:r w:rsidRPr="002C6DB4">
        <w:rPr>
          <w:rFonts w:eastAsia="Gentium Basic"/>
          <w:color w:val="000000"/>
        </w:rPr>
        <w:t>Slaje, Walter (ed.) 199</w:t>
      </w:r>
      <w:r>
        <w:rPr>
          <w:rFonts w:eastAsia="Gentium Basic"/>
          <w:color w:val="000000"/>
        </w:rPr>
        <w:t>6</w:t>
      </w:r>
      <w:r w:rsidRPr="002C6DB4">
        <w:rPr>
          <w:rFonts w:eastAsia="Gentium Basic"/>
          <w:color w:val="000000"/>
        </w:rPr>
        <w:t xml:space="preserve">:  </w:t>
      </w:r>
      <w:r w:rsidRPr="002C6DB4">
        <w:rPr>
          <w:rFonts w:eastAsia="Gentium Basic"/>
          <w:i/>
          <w:color w:val="000000"/>
        </w:rPr>
        <w:t xml:space="preserve">Bhāskarakaṇṭhas Mokṣopāya-ṭīkā: die Fragmente des </w:t>
      </w:r>
      <w:r>
        <w:rPr>
          <w:rFonts w:eastAsia="Gentium Basic"/>
          <w:i/>
          <w:color w:val="000000"/>
        </w:rPr>
        <w:t>1</w:t>
      </w:r>
      <w:r w:rsidRPr="002C6DB4">
        <w:rPr>
          <w:rFonts w:eastAsia="Gentium Basic"/>
          <w:i/>
          <w:color w:val="000000"/>
        </w:rPr>
        <w:t>. (</w:t>
      </w:r>
      <w:r>
        <w:rPr>
          <w:rFonts w:eastAsia="Gentium Basic"/>
          <w:i/>
          <w:color w:val="000000"/>
        </w:rPr>
        <w:t>Vairāgya</w:t>
      </w:r>
      <w:r w:rsidRPr="002C6DB4">
        <w:rPr>
          <w:rFonts w:eastAsia="Gentium Basic"/>
          <w:i/>
          <w:color w:val="000000"/>
        </w:rPr>
        <w:t>-) Prakaraṇa,</w:t>
      </w:r>
      <w:r w:rsidRPr="002C6DB4">
        <w:rPr>
          <w:rFonts w:eastAsia="Gentium Basic"/>
          <w:color w:val="000000"/>
        </w:rPr>
        <w:t xml:space="preserve"> Materialen für eine kritische Ausgabe des Mokṣopāya 2. (</w:t>
      </w:r>
      <w:r>
        <w:rPr>
          <w:rFonts w:eastAsia="Gentium Basic"/>
          <w:color w:val="000000"/>
        </w:rPr>
        <w:t xml:space="preserve">Graz: </w:t>
      </w:r>
      <w:r w:rsidRPr="002C6DB4">
        <w:rPr>
          <w:rFonts w:eastAsia="Gentium Basic"/>
          <w:color w:val="000000"/>
        </w:rPr>
        <w:t>EWS-Fachverlag).</w:t>
      </w:r>
      <w:r>
        <w:rPr>
          <w:rFonts w:eastAsia="Gentium Basic"/>
          <w:color w:val="000000"/>
        </w:rPr>
        <w:tab/>
      </w:r>
      <w:r>
        <w:rPr>
          <w:rFonts w:eastAsia="Gentium Basic"/>
          <w:b/>
          <w:color w:val="000000"/>
        </w:rPr>
        <w:t>download</w:t>
      </w:r>
    </w:p>
    <w:p w14:paraId="0826F740" w14:textId="77777777" w:rsidR="001A65D8" w:rsidRDefault="001A65D8" w:rsidP="001A65D8">
      <w:pPr>
        <w:tabs>
          <w:tab w:val="right" w:pos="9000"/>
        </w:tabs>
        <w:ind w:left="360" w:hanging="360"/>
        <w:rPr>
          <w:rFonts w:eastAsia="Gentium Basic"/>
          <w:b/>
          <w:color w:val="000000"/>
        </w:rPr>
      </w:pPr>
      <w:r w:rsidRPr="002C6DB4">
        <w:rPr>
          <w:rFonts w:eastAsia="Gentium Basic"/>
          <w:color w:val="000000"/>
        </w:rPr>
        <w:t xml:space="preserve">Slaje, Walter (ed.) </w:t>
      </w:r>
      <w:r>
        <w:rPr>
          <w:rFonts w:eastAsia="Gentium Basic"/>
          <w:color w:val="000000"/>
        </w:rPr>
        <w:t>2002</w:t>
      </w:r>
      <w:r w:rsidRPr="002C6DB4">
        <w:rPr>
          <w:rFonts w:eastAsia="Gentium Basic"/>
          <w:color w:val="000000"/>
        </w:rPr>
        <w:t xml:space="preserve">:  </w:t>
      </w:r>
      <w:r w:rsidRPr="002C6DB4">
        <w:rPr>
          <w:rFonts w:eastAsia="Gentium Basic"/>
          <w:i/>
          <w:color w:val="000000"/>
        </w:rPr>
        <w:t xml:space="preserve">Bhāskarakaṇṭhas Mokṣopāya-ṭīkā: die Fragmente des </w:t>
      </w:r>
      <w:r>
        <w:rPr>
          <w:rFonts w:eastAsia="Gentium Basic"/>
          <w:i/>
          <w:color w:val="000000"/>
        </w:rPr>
        <w:t>4</w:t>
      </w:r>
      <w:r w:rsidRPr="002C6DB4">
        <w:rPr>
          <w:rFonts w:eastAsia="Gentium Basic"/>
          <w:i/>
          <w:color w:val="000000"/>
        </w:rPr>
        <w:t>. (</w:t>
      </w:r>
      <w:r>
        <w:rPr>
          <w:rFonts w:eastAsia="Gentium Basic"/>
          <w:i/>
          <w:color w:val="000000"/>
        </w:rPr>
        <w:t>Sthiti</w:t>
      </w:r>
      <w:r w:rsidRPr="002C6DB4">
        <w:rPr>
          <w:rFonts w:eastAsia="Gentium Basic"/>
          <w:i/>
          <w:color w:val="000000"/>
        </w:rPr>
        <w:t>-) Prakaraṇa,</w:t>
      </w:r>
      <w:r w:rsidRPr="002C6DB4">
        <w:rPr>
          <w:rFonts w:eastAsia="Gentium Basic"/>
          <w:color w:val="000000"/>
        </w:rPr>
        <w:t xml:space="preserve"> Materialen für eine kritische Ausgabe des Mokṣopāya </w:t>
      </w:r>
      <w:r>
        <w:rPr>
          <w:rFonts w:eastAsia="Gentium Basic"/>
          <w:color w:val="000000"/>
        </w:rPr>
        <w:t>4</w:t>
      </w:r>
      <w:r w:rsidRPr="002C6DB4">
        <w:rPr>
          <w:rFonts w:eastAsia="Gentium Basic"/>
          <w:color w:val="000000"/>
        </w:rPr>
        <w:t>. (</w:t>
      </w:r>
      <w:r>
        <w:rPr>
          <w:rFonts w:eastAsia="Gentium Basic"/>
          <w:color w:val="000000"/>
        </w:rPr>
        <w:t>Aachen: Shaker Verlag</w:t>
      </w:r>
      <w:r w:rsidRPr="002C6DB4">
        <w:rPr>
          <w:rFonts w:eastAsia="Gentium Basic"/>
          <w:color w:val="000000"/>
        </w:rPr>
        <w:t>).</w:t>
      </w:r>
      <w:r>
        <w:rPr>
          <w:rFonts w:eastAsia="Gentium Basic"/>
          <w:color w:val="000000"/>
        </w:rPr>
        <w:tab/>
      </w:r>
      <w:r>
        <w:rPr>
          <w:rFonts w:eastAsia="Gentium Basic"/>
          <w:b/>
          <w:color w:val="000000"/>
        </w:rPr>
        <w:t>download</w:t>
      </w:r>
    </w:p>
    <w:p w14:paraId="59E80E0B" w14:textId="77777777" w:rsidR="001A65D8" w:rsidRPr="00580159" w:rsidRDefault="001A65D8" w:rsidP="001A65D8">
      <w:pPr>
        <w:tabs>
          <w:tab w:val="right" w:pos="9000"/>
        </w:tabs>
        <w:ind w:left="360" w:hanging="360"/>
        <w:rPr>
          <w:b/>
          <w:color w:val="000000"/>
          <w:spacing w:val="-6"/>
          <w:lang w:val="en-GB"/>
        </w:rPr>
      </w:pPr>
      <w:r w:rsidRPr="00580159">
        <w:rPr>
          <w:color w:val="000000"/>
          <w:spacing w:val="-6"/>
          <w:lang w:val="en-GB"/>
        </w:rPr>
        <w:t>Lo Turco</w:t>
      </w:r>
      <w:r>
        <w:rPr>
          <w:color w:val="000000"/>
          <w:spacing w:val="-6"/>
          <w:lang w:val="en-GB"/>
        </w:rPr>
        <w:t xml:space="preserve">, Bruno (ed.) 2019:  </w:t>
      </w:r>
      <w:r w:rsidRPr="002C6DB4">
        <w:rPr>
          <w:rFonts w:eastAsia="Gentium Basic"/>
          <w:i/>
          <w:color w:val="000000"/>
        </w:rPr>
        <w:t>Mokṣopāya-ṭīkā</w:t>
      </w:r>
      <w:r>
        <w:rPr>
          <w:rFonts w:eastAsia="Gentium Basic"/>
          <w:i/>
          <w:color w:val="000000"/>
        </w:rPr>
        <w:t xml:space="preserve"> of </w:t>
      </w:r>
      <w:r w:rsidRPr="002C6DB4">
        <w:rPr>
          <w:rFonts w:eastAsia="Gentium Basic"/>
          <w:i/>
          <w:color w:val="000000"/>
        </w:rPr>
        <w:t>Bhāskarakaṇṭha</w:t>
      </w:r>
      <w:r>
        <w:rPr>
          <w:rFonts w:eastAsia="Gentium Basic"/>
          <w:i/>
          <w:color w:val="000000"/>
        </w:rPr>
        <w:t>: the fragments of the Nirvāṇaprakaraṇa,</w:t>
      </w:r>
      <w:r>
        <w:rPr>
          <w:rFonts w:eastAsia="Gentium Basic"/>
          <w:color w:val="000000"/>
        </w:rPr>
        <w:t xml:space="preserve"> Part II, critical edn (Halle: Universit</w:t>
      </w:r>
      <w:r>
        <w:rPr>
          <w:rFonts w:eastAsia="Gentium Basic"/>
          <w:color w:val="000000"/>
          <w:lang w:val="en-GB"/>
        </w:rPr>
        <w:t>ätsverlag Halle-Wittenberg).</w:t>
      </w:r>
      <w:r>
        <w:rPr>
          <w:rFonts w:eastAsia="Gentium Basic"/>
          <w:color w:val="000000"/>
          <w:lang w:val="en-GB"/>
        </w:rPr>
        <w:tab/>
      </w:r>
      <w:r>
        <w:rPr>
          <w:rFonts w:eastAsia="Gentium Basic"/>
          <w:b/>
          <w:color w:val="000000"/>
          <w:lang w:val="en-GB"/>
        </w:rPr>
        <w:t>download</w:t>
      </w:r>
    </w:p>
    <w:p w14:paraId="366F93E3" w14:textId="77777777" w:rsidR="001A65D8" w:rsidRPr="00F40518" w:rsidRDefault="001A65D8" w:rsidP="001A65D8">
      <w:pPr>
        <w:tabs>
          <w:tab w:val="left" w:pos="1800"/>
          <w:tab w:val="right" w:pos="9000"/>
        </w:tabs>
        <w:ind w:left="360" w:hanging="360"/>
        <w:rPr>
          <w:color w:val="000000"/>
          <w:lang w:val="en-GB" w:bidi="en-US"/>
        </w:rPr>
      </w:pPr>
      <w:r w:rsidRPr="002C6DB4">
        <w:rPr>
          <w:color w:val="000000"/>
          <w:spacing w:val="-6"/>
          <w:lang w:val="en-GB"/>
        </w:rPr>
        <w:t xml:space="preserve">e-text of </w:t>
      </w:r>
      <w:r w:rsidRPr="002C6DB4">
        <w:rPr>
          <w:i/>
          <w:color w:val="000000"/>
          <w:spacing w:val="-6"/>
          <w:lang w:val="en-GB"/>
        </w:rPr>
        <w:t>Mokṣopāya</w:t>
      </w:r>
      <w:r w:rsidRPr="002C6DB4">
        <w:rPr>
          <w:color w:val="000000"/>
          <w:spacing w:val="-6"/>
          <w:lang w:val="en-GB"/>
        </w:rPr>
        <w:t xml:space="preserve"> 1-4 in </w:t>
      </w:r>
      <w:r w:rsidRPr="002C6DB4">
        <w:rPr>
          <w:rFonts w:cs="TimesNewRomanPSMT"/>
          <w:color w:val="000000"/>
          <w:lang w:val="en-GB" w:bidi="en-US"/>
        </w:rPr>
        <w:t>Mokṣopāya Project Research Group edn</w:t>
      </w:r>
      <w:r w:rsidRPr="002C6DB4">
        <w:rPr>
          <w:rFonts w:cs="TimesNewRomanPSMT"/>
          <w:color w:val="000000"/>
          <w:lang w:val="en-GB" w:bidi="en-US"/>
        </w:rPr>
        <w:tab/>
      </w:r>
      <w:r w:rsidRPr="002C6DB4">
        <w:rPr>
          <w:b/>
          <w:color w:val="000000"/>
          <w:lang w:val="en-GB" w:bidi="en-US"/>
        </w:rPr>
        <w:t>download</w:t>
      </w:r>
      <w:r>
        <w:rPr>
          <w:b/>
          <w:color w:val="000000"/>
          <w:lang w:val="en-GB" w:bidi="en-US"/>
        </w:rPr>
        <w:br/>
      </w:r>
      <w:r>
        <w:rPr>
          <w:color w:val="000000"/>
          <w:lang w:val="en-GB" w:bidi="en-US"/>
        </w:rPr>
        <w:t xml:space="preserve">[cf. review by Edwin Gerow in </w:t>
      </w:r>
      <w:r>
        <w:rPr>
          <w:i/>
          <w:color w:val="000000"/>
          <w:lang w:val="en-GB" w:bidi="en-US"/>
        </w:rPr>
        <w:t xml:space="preserve">ZDMG </w:t>
      </w:r>
      <w:r>
        <w:rPr>
          <w:color w:val="000000"/>
          <w:lang w:val="en-GB" w:bidi="en-US"/>
        </w:rPr>
        <w:t>163.2 (2013): 568-71.]</w:t>
      </w:r>
    </w:p>
    <w:p w14:paraId="718947C6" w14:textId="77777777" w:rsidR="001A65D8" w:rsidRPr="002B5624" w:rsidRDefault="001A65D8" w:rsidP="001A65D8">
      <w:pPr>
        <w:tabs>
          <w:tab w:val="left" w:pos="1800"/>
          <w:tab w:val="right" w:pos="9000"/>
        </w:tabs>
        <w:overflowPunct/>
        <w:spacing w:after="80"/>
        <w:ind w:left="360" w:hanging="360"/>
        <w:textAlignment w:val="auto"/>
        <w:rPr>
          <w:b/>
          <w:color w:val="000000"/>
          <w:lang w:val="en-GB"/>
        </w:rPr>
      </w:pPr>
      <w:r w:rsidRPr="002C6DB4">
        <w:rPr>
          <w:b/>
          <w:color w:val="000000"/>
          <w:lang w:val="en-GB"/>
        </w:rPr>
        <w:t>translation(s)</w:t>
      </w:r>
      <w:r w:rsidRPr="002C6DB4">
        <w:rPr>
          <w:b/>
          <w:color w:val="000000"/>
          <w:lang w:val="en-GB"/>
        </w:rPr>
        <w:tab/>
      </w:r>
      <w:r w:rsidRPr="002C6DB4">
        <w:rPr>
          <w:i/>
          <w:color w:val="000000"/>
          <w:spacing w:val="-6"/>
          <w:lang w:val="en-GB"/>
        </w:rPr>
        <w:t>Mokṣopāya</w:t>
      </w:r>
      <w:r w:rsidRPr="002C6DB4">
        <w:rPr>
          <w:color w:val="000000"/>
          <w:spacing w:val="-6"/>
          <w:lang w:val="en-GB"/>
        </w:rPr>
        <w:t xml:space="preserve"> </w:t>
      </w:r>
      <w:r>
        <w:rPr>
          <w:color w:val="000000"/>
          <w:spacing w:val="-6"/>
          <w:lang w:val="en-GB"/>
        </w:rPr>
        <w:t xml:space="preserve">2013:  </w:t>
      </w:r>
      <w:r w:rsidRPr="00664D46">
        <w:rPr>
          <w:i/>
        </w:rPr>
        <w:t>Der Weg zur Befreiung, das Vierte Buch: das Buch über das Dasein,</w:t>
      </w:r>
      <w:r>
        <w:t xml:space="preserve"> Übersetzung von Roland Steiner, Ak. der Wiss. u. der Lit., Mainz, Veröffentlichungen der Indologischen Kommission (Wiesbaden: Harrassowitz).</w:t>
      </w:r>
      <w:r>
        <w:tab/>
      </w:r>
      <w:r>
        <w:tab/>
      </w:r>
      <w:r>
        <w:tab/>
      </w:r>
      <w:r>
        <w:rPr>
          <w:b/>
        </w:rPr>
        <w:t>download</w:t>
      </w:r>
    </w:p>
    <w:p w14:paraId="3A936EBE" w14:textId="77777777" w:rsidR="001A65D8" w:rsidRPr="00D77E54" w:rsidRDefault="001A65D8" w:rsidP="001A65D8">
      <w:pPr>
        <w:tabs>
          <w:tab w:val="right" w:pos="9000"/>
        </w:tabs>
        <w:overflowPunct/>
        <w:spacing w:after="80"/>
        <w:ind w:left="360" w:hanging="360"/>
        <w:textAlignment w:val="auto"/>
        <w:rPr>
          <w:b/>
          <w:color w:val="000000"/>
          <w:lang w:val="en-GB"/>
        </w:rPr>
      </w:pPr>
      <w:r w:rsidRPr="002C6DB4">
        <w:rPr>
          <w:i/>
          <w:color w:val="000000"/>
          <w:spacing w:val="-6"/>
          <w:lang w:val="en-GB"/>
        </w:rPr>
        <w:t>Mokṣopāya</w:t>
      </w:r>
      <w:r w:rsidRPr="002C6DB4">
        <w:rPr>
          <w:color w:val="000000"/>
          <w:spacing w:val="-6"/>
          <w:lang w:val="en-GB"/>
        </w:rPr>
        <w:t xml:space="preserve"> </w:t>
      </w:r>
      <w:r>
        <w:rPr>
          <w:color w:val="000000"/>
          <w:spacing w:val="-6"/>
          <w:lang w:val="en-GB"/>
        </w:rPr>
        <w:t xml:space="preserve">2014:  </w:t>
      </w:r>
      <w:r w:rsidRPr="00B2505D">
        <w:rPr>
          <w:i/>
        </w:rPr>
        <w:t>Der Weg zur Befreiung, das Erste und Zweite Buch: das Buch über die Leidenschaftslosigkeit &lt;und&gt; das Buch über das Verhalten der  Befreiungssucher,</w:t>
      </w:r>
      <w:r>
        <w:t xml:space="preserve"> Übersetzung von Roland Steiner, Ak. der Wiss. u. der Lit., Mainz, Veröffentlichungen der Indologischen Kommission (Wiesbaden: Harrassowitz).</w:t>
      </w:r>
      <w:r>
        <w:tab/>
      </w:r>
      <w:r>
        <w:rPr>
          <w:b/>
        </w:rPr>
        <w:t>download</w:t>
      </w:r>
    </w:p>
    <w:p w14:paraId="450C3395" w14:textId="77777777" w:rsidR="001A65D8" w:rsidRPr="00636893" w:rsidRDefault="001A65D8" w:rsidP="001A65D8">
      <w:pPr>
        <w:tabs>
          <w:tab w:val="left" w:pos="1800"/>
          <w:tab w:val="right" w:pos="9000"/>
        </w:tabs>
        <w:overflowPunct/>
        <w:spacing w:after="80"/>
        <w:ind w:left="360" w:hanging="360"/>
        <w:textAlignment w:val="auto"/>
        <w:rPr>
          <w:b/>
          <w:color w:val="000000"/>
          <w:lang w:val="en-GB"/>
        </w:rPr>
      </w:pPr>
      <w:r w:rsidRPr="002C6DB4">
        <w:rPr>
          <w:i/>
          <w:color w:val="000000"/>
          <w:spacing w:val="-6"/>
          <w:lang w:val="en-GB"/>
        </w:rPr>
        <w:t>Mokṣopāya</w:t>
      </w:r>
      <w:r w:rsidRPr="002C6DB4">
        <w:rPr>
          <w:color w:val="000000"/>
          <w:spacing w:val="-6"/>
          <w:lang w:val="en-GB"/>
        </w:rPr>
        <w:t xml:space="preserve"> </w:t>
      </w:r>
      <w:r>
        <w:rPr>
          <w:color w:val="000000"/>
          <w:lang w:val="en-GB"/>
        </w:rPr>
        <w:t xml:space="preserve">2015:  </w:t>
      </w:r>
      <w:r w:rsidRPr="002C6DB4">
        <w:rPr>
          <w:rFonts w:cs="Gentium"/>
          <w:i/>
          <w:iCs/>
          <w:color w:val="000000"/>
          <w:kern w:val="1"/>
          <w:lang w:val="en-GB" w:bidi="en-US"/>
        </w:rPr>
        <w:t>Der Weg zur Befreiung, das fünfte Buch: das Buch über das Zurruhekommen,</w:t>
      </w:r>
      <w:r w:rsidRPr="002C6DB4">
        <w:rPr>
          <w:rFonts w:cs="Gentium"/>
          <w:color w:val="000000"/>
          <w:kern w:val="1"/>
          <w:lang w:val="en-GB" w:bidi="en-US"/>
        </w:rPr>
        <w:t xml:space="preserve"> Übersetzung von Roland Steiner, Ak. der Wiss. u. der Lit., Mainz, Veröffentlichungen der Indologischen Kommission (Wiesbaden: Harrassowitz).</w:t>
      </w:r>
      <w:r>
        <w:rPr>
          <w:rFonts w:cs="Gentium"/>
          <w:color w:val="000000"/>
          <w:kern w:val="1"/>
          <w:lang w:val="en-GB" w:bidi="en-US"/>
        </w:rPr>
        <w:tab/>
      </w:r>
      <w:r>
        <w:rPr>
          <w:rFonts w:cs="Gentium"/>
          <w:b/>
          <w:color w:val="000000"/>
          <w:kern w:val="1"/>
          <w:lang w:val="en-GB" w:bidi="en-US"/>
        </w:rPr>
        <w:t>download</w:t>
      </w:r>
    </w:p>
    <w:p w14:paraId="0023BCB1" w14:textId="77777777" w:rsidR="001A65D8" w:rsidRPr="000A1B96" w:rsidRDefault="001A65D8" w:rsidP="001A65D8">
      <w:pPr>
        <w:tabs>
          <w:tab w:val="right" w:pos="9000"/>
        </w:tabs>
        <w:overflowPunct/>
        <w:spacing w:after="80"/>
        <w:ind w:left="360" w:hanging="360"/>
        <w:textAlignment w:val="auto"/>
        <w:rPr>
          <w:rFonts w:eastAsia="Gentium Basic"/>
          <w:b/>
          <w:bCs/>
          <w:color w:val="000000"/>
          <w:kern w:val="1"/>
          <w:lang w:val="en-GB"/>
        </w:rPr>
      </w:pPr>
      <w:r w:rsidRPr="002C6DB4">
        <w:rPr>
          <w:rFonts w:eastAsia="Gentium Basic" w:cs="Gentium"/>
          <w:color w:val="000000"/>
          <w:lang w:val="en-GB"/>
        </w:rPr>
        <w:t xml:space="preserve">Chapple, Christopher 1986:  </w:t>
      </w:r>
      <w:r w:rsidRPr="002C6DB4">
        <w:rPr>
          <w:rFonts w:eastAsia="Gentium Basic" w:cs="Gentium"/>
          <w:i/>
          <w:iCs/>
          <w:color w:val="000000"/>
          <w:lang w:val="en-GB"/>
        </w:rPr>
        <w:t>Karma and Creativity</w:t>
      </w:r>
      <w:r w:rsidRPr="002C6DB4">
        <w:rPr>
          <w:rFonts w:eastAsia="Gentium Basic" w:cs="Gentium"/>
          <w:color w:val="000000"/>
          <w:lang w:val="en-GB"/>
        </w:rPr>
        <w:t xml:space="preserve"> (</w:t>
      </w:r>
      <w:r w:rsidRPr="002C6DB4">
        <w:rPr>
          <w:rFonts w:eastAsia="Gentium Basic" w:cs="Gentium"/>
          <w:color w:val="000000"/>
          <w:kern w:val="1"/>
          <w:lang w:val="en-GB"/>
        </w:rPr>
        <w:t>Albany: SUNY Press).   [</w:t>
      </w:r>
      <w:r w:rsidRPr="002C6DB4">
        <w:rPr>
          <w:rFonts w:eastAsia="Gentium Basic" w:cs="Gentium"/>
          <w:iCs/>
          <w:color w:val="000000"/>
          <w:kern w:val="1"/>
          <w:lang w:val="en-GB"/>
        </w:rPr>
        <w:t xml:space="preserve">Appendix 2: Three Chapters from the </w:t>
      </w:r>
      <w:r w:rsidRPr="002C6DB4">
        <w:rPr>
          <w:rFonts w:eastAsia="Gentium Basic" w:cs="Gentium"/>
          <w:i/>
          <w:iCs/>
          <w:color w:val="000000"/>
          <w:kern w:val="1"/>
          <w:lang w:val="en-GB"/>
        </w:rPr>
        <w:t>Mumukṣuprakaraṇaṃ</w:t>
      </w:r>
      <w:r w:rsidRPr="002C6DB4">
        <w:rPr>
          <w:rFonts w:eastAsia="Gentium Basic" w:cs="Gentium"/>
          <w:iCs/>
          <w:color w:val="000000"/>
          <w:kern w:val="1"/>
          <w:lang w:val="en-GB"/>
        </w:rPr>
        <w:t xml:space="preserve"> of the </w:t>
      </w:r>
      <w:r w:rsidRPr="002C6DB4">
        <w:rPr>
          <w:rFonts w:eastAsia="Gentium Basic" w:cs="Gentium"/>
          <w:i/>
          <w:iCs/>
          <w:color w:val="000000"/>
          <w:kern w:val="1"/>
          <w:lang w:val="en-GB"/>
        </w:rPr>
        <w:t xml:space="preserve">Yogavāsiṣṭha </w:t>
      </w:r>
      <w:r w:rsidRPr="002C6DB4">
        <w:rPr>
          <w:rFonts w:eastAsia="Gentium Basic" w:cs="Gentium"/>
          <w:iCs/>
          <w:color w:val="000000"/>
          <w:kern w:val="1"/>
          <w:lang w:val="en-GB"/>
        </w:rPr>
        <w:t>(i.e. II.4, II.5 and II.7</w:t>
      </w:r>
      <w:r w:rsidRPr="002C6DB4">
        <w:rPr>
          <w:rFonts w:eastAsia="Gentium Basic" w:cs="Gentium"/>
          <w:color w:val="000000"/>
          <w:kern w:val="1"/>
          <w:lang w:val="en-GB"/>
        </w:rPr>
        <w:t>]</w:t>
      </w:r>
      <w:r>
        <w:rPr>
          <w:rFonts w:eastAsia="Gentium Basic" w:cs="Gentium"/>
          <w:color w:val="000000"/>
          <w:kern w:val="1"/>
          <w:lang w:val="en-GB"/>
        </w:rPr>
        <w:br/>
      </w:r>
      <w:r w:rsidRPr="002C6DB4">
        <w:rPr>
          <w:rFonts w:eastAsia="Gentium Basic" w:cs="Gentium"/>
          <w:color w:val="000000"/>
          <w:kern w:val="1"/>
          <w:lang w:val="en-GB"/>
        </w:rPr>
        <w:tab/>
      </w:r>
      <w:r w:rsidRPr="002C6DB4">
        <w:rPr>
          <w:rFonts w:eastAsia="Gentium Basic"/>
          <w:b/>
          <w:bCs/>
          <w:color w:val="000000"/>
          <w:kern w:val="1"/>
          <w:lang w:val="en-GB"/>
        </w:rPr>
        <w:t>OIL 514.2 Chap</w:t>
      </w:r>
    </w:p>
    <w:p w14:paraId="760A7271" w14:textId="77777777" w:rsidR="001A65D8" w:rsidRPr="00292B7B" w:rsidRDefault="001A65D8" w:rsidP="001A65D8">
      <w:pPr>
        <w:tabs>
          <w:tab w:val="right" w:pos="9000"/>
        </w:tabs>
        <w:overflowPunct/>
        <w:spacing w:after="80"/>
        <w:ind w:left="360" w:hanging="360"/>
        <w:textAlignment w:val="auto"/>
        <w:rPr>
          <w:color w:val="000000"/>
          <w:lang w:val="en-GB" w:bidi="x-none"/>
        </w:rPr>
      </w:pPr>
      <w:r>
        <w:rPr>
          <w:color w:val="000000"/>
          <w:lang w:val="en-GB" w:bidi="x-none"/>
        </w:rPr>
        <w:t xml:space="preserve">Hulin, Michel (trans.) 1987:  </w:t>
      </w:r>
      <w:r>
        <w:rPr>
          <w:i/>
          <w:color w:val="000000"/>
          <w:lang w:val="en-GB" w:bidi="x-none"/>
        </w:rPr>
        <w:t>Sept récits initiatiques tirés du Yoga-Yasistha</w:t>
      </w:r>
      <w:r>
        <w:rPr>
          <w:color w:val="000000"/>
          <w:lang w:val="en-GB" w:bidi="x-none"/>
        </w:rPr>
        <w:t xml:space="preserve"> (Paris: Berg International).</w:t>
      </w:r>
    </w:p>
    <w:p w14:paraId="09D55656" w14:textId="77777777" w:rsidR="001A65D8" w:rsidRPr="002C6DB4" w:rsidRDefault="001A65D8" w:rsidP="001A65D8">
      <w:pPr>
        <w:tabs>
          <w:tab w:val="right" w:pos="9000"/>
        </w:tabs>
        <w:overflowPunct/>
        <w:spacing w:after="80"/>
        <w:ind w:left="360" w:hanging="360"/>
        <w:textAlignment w:val="auto"/>
        <w:rPr>
          <w:b/>
          <w:color w:val="000000"/>
          <w:lang w:val="en-GB" w:bidi="x-none"/>
        </w:rPr>
      </w:pPr>
      <w:r w:rsidRPr="002C6DB4">
        <w:rPr>
          <w:color w:val="000000"/>
          <w:lang w:val="en-GB" w:bidi="x-none"/>
        </w:rPr>
        <w:t xml:space="preserve">Lo Turco, Bruno 1998:  </w:t>
      </w:r>
      <w:r w:rsidRPr="002C6DB4">
        <w:rPr>
          <w:i/>
          <w:color w:val="000000"/>
          <w:lang w:val="en-GB" w:bidi="x-none"/>
        </w:rPr>
        <w:t>Il Mokṣopāya: lo spazio della conscienza come principio assoluto: dodici capitoli dal Līlopākhyāna. Edizione critica e traduzione annotata</w:t>
      </w:r>
      <w:r w:rsidRPr="002C6DB4">
        <w:rPr>
          <w:color w:val="000000"/>
          <w:lang w:val="en-GB" w:bidi="x-none"/>
        </w:rPr>
        <w:t>. Ph.D. thesis, Univ. of Rome, Rome.</w:t>
      </w:r>
      <w:r w:rsidRPr="002C6DB4">
        <w:rPr>
          <w:color w:val="000000"/>
          <w:lang w:val="en-GB" w:bidi="x-none"/>
        </w:rPr>
        <w:tab/>
      </w:r>
      <w:r w:rsidRPr="002C6DB4">
        <w:rPr>
          <w:b/>
          <w:color w:val="000000"/>
          <w:lang w:val="en-GB" w:bidi="x-none"/>
        </w:rPr>
        <w:t>not on COPAC</w:t>
      </w:r>
    </w:p>
    <w:p w14:paraId="585DD7B7" w14:textId="77777777" w:rsidR="001A65D8" w:rsidRPr="002C6DB4" w:rsidRDefault="001A65D8" w:rsidP="001A65D8">
      <w:pPr>
        <w:tabs>
          <w:tab w:val="left" w:pos="2160"/>
          <w:tab w:val="right" w:pos="9000"/>
        </w:tabs>
        <w:overflowPunct/>
        <w:spacing w:after="40"/>
        <w:ind w:left="360" w:hanging="360"/>
        <w:textAlignment w:val="auto"/>
        <w:rPr>
          <w:color w:val="000000"/>
          <w:lang w:val="en-GB" w:bidi="x-none"/>
        </w:rPr>
      </w:pPr>
      <w:r w:rsidRPr="002C6DB4">
        <w:rPr>
          <w:color w:val="000000"/>
          <w:lang w:bidi="x-none"/>
        </w:rPr>
        <w:t xml:space="preserve">Lo Turco, Bruno 2002:  “Towards a Chronology of the Yogavāsiṣṭha/Mokṣopāya”, </w:t>
      </w:r>
      <w:r w:rsidRPr="002C6DB4">
        <w:rPr>
          <w:i/>
          <w:color w:val="000000"/>
          <w:lang w:bidi="x-none"/>
        </w:rPr>
        <w:t xml:space="preserve">Annali del Istituto universitario orientale di Napoli </w:t>
      </w:r>
      <w:r w:rsidRPr="002C6DB4">
        <w:rPr>
          <w:color w:val="000000"/>
          <w:lang w:bidi="x-none"/>
        </w:rPr>
        <w:t>62: 41-77.</w:t>
      </w:r>
      <w:r w:rsidRPr="002C6DB4">
        <w:rPr>
          <w:color w:val="000000"/>
          <w:lang w:bidi="x-none"/>
        </w:rPr>
        <w:tab/>
      </w:r>
      <w:r w:rsidRPr="002C6DB4">
        <w:rPr>
          <w:b/>
          <w:color w:val="000000"/>
          <w:lang w:bidi="x-none"/>
        </w:rPr>
        <w:t>download (of photocopy)</w:t>
      </w:r>
    </w:p>
    <w:p w14:paraId="23296358" w14:textId="77777777" w:rsidR="001A65D8" w:rsidRPr="002C6DB4" w:rsidRDefault="001A65D8" w:rsidP="001A65D8">
      <w:pPr>
        <w:tabs>
          <w:tab w:val="right" w:pos="9000"/>
        </w:tabs>
        <w:spacing w:after="40"/>
        <w:ind w:left="360" w:hanging="360"/>
        <w:rPr>
          <w:rFonts w:cs="Gentium"/>
          <w:color w:val="000000"/>
          <w:lang w:val="en-GB"/>
        </w:rPr>
      </w:pPr>
      <w:r w:rsidRPr="002C6DB4">
        <w:rPr>
          <w:color w:val="000000"/>
          <w:lang w:val="en-GB" w:bidi="x-none"/>
        </w:rPr>
        <w:lastRenderedPageBreak/>
        <w:t xml:space="preserve">Mitra, Vihari Lala (trans.) 1891-99:  </w:t>
      </w:r>
      <w:r w:rsidRPr="002C6DB4">
        <w:rPr>
          <w:i/>
          <w:color w:val="000000"/>
          <w:lang w:val="en-GB" w:bidi="x-none"/>
        </w:rPr>
        <w:t>The Yoga-Vásistha-Mahárámáyana of Válmiki</w:t>
      </w:r>
      <w:r w:rsidRPr="002C6DB4">
        <w:rPr>
          <w:color w:val="000000"/>
          <w:lang w:val="en-GB" w:bidi="x-none"/>
        </w:rPr>
        <w:t>, 4 vols  (Calcutta: Bonnerjee and co. [vol.1; vols 2-4 no publ.]).</w:t>
      </w:r>
      <w:r w:rsidRPr="002C6DB4">
        <w:rPr>
          <w:color w:val="000000"/>
          <w:lang w:val="en-GB" w:bidi="x-none"/>
        </w:rPr>
        <w:tab/>
      </w:r>
      <w:r w:rsidRPr="002C6DB4">
        <w:rPr>
          <w:b/>
          <w:color w:val="000000"/>
          <w:lang w:val="en-GB" w:bidi="x-none"/>
        </w:rPr>
        <w:t>Ind. Inst. 4.4.3.1</w:t>
      </w:r>
    </w:p>
    <w:p w14:paraId="05D4F4F9" w14:textId="77777777" w:rsidR="001A65D8" w:rsidRPr="002C6DB4" w:rsidRDefault="001A65D8" w:rsidP="001A65D8">
      <w:pPr>
        <w:pStyle w:val="BodyText"/>
        <w:tabs>
          <w:tab w:val="right" w:pos="9000"/>
        </w:tabs>
        <w:spacing w:after="40"/>
        <w:ind w:left="360" w:hanging="360"/>
        <w:rPr>
          <w:color w:val="000000"/>
        </w:rPr>
      </w:pPr>
      <w:r w:rsidRPr="002C6DB4">
        <w:rPr>
          <w:rFonts w:cs="Gentium"/>
          <w:color w:val="000000"/>
        </w:rPr>
        <w:t xml:space="preserve">Porte, Alain 2015:  </w:t>
      </w:r>
      <w:r w:rsidRPr="002C6DB4">
        <w:rPr>
          <w:rFonts w:cs="Gentium"/>
          <w:i/>
          <w:iCs/>
          <w:color w:val="000000"/>
        </w:rPr>
        <w:t>L’éveil de la conscience ou l’illumination de la reine Tchoudâlâ: conte inspiré par le Rāmāyaṇa</w:t>
      </w:r>
      <w:r w:rsidRPr="002C6DB4">
        <w:rPr>
          <w:rFonts w:cs="Gentium"/>
          <w:color w:val="000000"/>
        </w:rPr>
        <w:t xml:space="preserve"> (Paris: Éditions Dervy).</w:t>
      </w:r>
    </w:p>
    <w:p w14:paraId="55C6AB4E" w14:textId="77777777" w:rsidR="001A65D8" w:rsidRDefault="001A65D8" w:rsidP="001A65D8">
      <w:pPr>
        <w:tabs>
          <w:tab w:val="right" w:pos="9000"/>
        </w:tabs>
        <w:spacing w:after="40"/>
        <w:ind w:left="360" w:hanging="360"/>
        <w:rPr>
          <w:b/>
          <w:color w:val="000000"/>
          <w:lang w:val="en-GB"/>
        </w:rPr>
      </w:pPr>
      <w:r w:rsidRPr="002C6DB4">
        <w:rPr>
          <w:color w:val="000000"/>
          <w:lang w:val="en-GB"/>
        </w:rPr>
        <w:t xml:space="preserve">Thomi, Peter (trans.) 1980:  </w:t>
      </w:r>
      <w:r w:rsidRPr="002C6DB4">
        <w:rPr>
          <w:i/>
          <w:color w:val="000000"/>
          <w:lang w:val="en-GB"/>
        </w:rPr>
        <w:t xml:space="preserve">Cūḍālā: eine Episode aus dem Yogavāsiṣṭha, nach der längeren und kürzeren Rezension unter Berücksichtigung von Handschriften aus dem Sanskrit übersetzt </w:t>
      </w:r>
      <w:r w:rsidRPr="002C6DB4">
        <w:rPr>
          <w:color w:val="000000"/>
          <w:lang w:val="en-GB"/>
        </w:rPr>
        <w:t>(Wichtrach: Institut für Indologie).</w:t>
      </w:r>
      <w:r w:rsidRPr="002C6DB4">
        <w:rPr>
          <w:color w:val="000000"/>
          <w:lang w:val="en-GB"/>
        </w:rPr>
        <w:tab/>
      </w:r>
      <w:r w:rsidRPr="002C6DB4">
        <w:rPr>
          <w:b/>
          <w:color w:val="000000"/>
          <w:lang w:val="en-GB"/>
        </w:rPr>
        <w:t>OIL 546.9 Yog.2</w:t>
      </w:r>
    </w:p>
    <w:p w14:paraId="41A6A7AD" w14:textId="77777777" w:rsidR="001A65D8" w:rsidRPr="002C6DB4" w:rsidRDefault="001A65D8" w:rsidP="001A65D8">
      <w:pPr>
        <w:tabs>
          <w:tab w:val="right" w:pos="9000"/>
        </w:tabs>
        <w:spacing w:after="40"/>
        <w:ind w:left="360" w:hanging="360"/>
        <w:rPr>
          <w:color w:val="000000"/>
          <w:lang w:val="en-GB"/>
        </w:rPr>
      </w:pPr>
      <w:r w:rsidRPr="002C6DB4">
        <w:rPr>
          <w:color w:val="000000"/>
          <w:lang w:val="en-GB"/>
        </w:rPr>
        <w:t xml:space="preserve">Thomi, Peter (trans.) 1988:  </w:t>
      </w:r>
      <w:r w:rsidRPr="002C6DB4">
        <w:rPr>
          <w:i/>
          <w:color w:val="000000"/>
          <w:lang w:val="en-GB"/>
        </w:rPr>
        <w:t>Yogavāsiṣṭha : die Lehren des Weisen Vasiṣṭha nach der Version des Vasiṣṭha-Saṃgraha</w:t>
      </w:r>
      <w:r w:rsidRPr="002C6DB4">
        <w:rPr>
          <w:color w:val="000000"/>
          <w:lang w:val="en-GB"/>
        </w:rPr>
        <w:t>, aus dem Sanskrit übersetzt von Peter Thomi (Interlaken: Ansata).</w:t>
      </w:r>
      <w:r>
        <w:rPr>
          <w:color w:val="000000"/>
          <w:lang w:val="en-GB"/>
        </w:rPr>
        <w:br/>
      </w:r>
      <w:r w:rsidRPr="002C6DB4">
        <w:rPr>
          <w:color w:val="000000"/>
          <w:lang w:val="en-GB"/>
        </w:rPr>
        <w:tab/>
      </w:r>
      <w:r w:rsidRPr="002C6DB4">
        <w:rPr>
          <w:b/>
          <w:color w:val="000000"/>
          <w:lang w:val="en-GB"/>
        </w:rPr>
        <w:t xml:space="preserve">OIL </w:t>
      </w:r>
      <w:r w:rsidRPr="002C6DB4">
        <w:rPr>
          <w:rStyle w:val="HTMLCite"/>
          <w:b/>
          <w:i w:val="0"/>
          <w:color w:val="000000"/>
          <w:lang w:val="en-GB"/>
        </w:rPr>
        <w:t>546.9 Yog.3 (a</w:t>
      </w:r>
      <w:r>
        <w:rPr>
          <w:rStyle w:val="HTMLCite"/>
          <w:b/>
          <w:i w:val="0"/>
          <w:color w:val="000000"/>
          <w:lang w:val="en-GB"/>
        </w:rPr>
        <w:t>lso</w:t>
      </w:r>
      <w:r w:rsidRPr="002C6DB4">
        <w:rPr>
          <w:rStyle w:val="HTMLCite"/>
          <w:b/>
          <w:i w:val="0"/>
          <w:color w:val="000000"/>
          <w:lang w:val="en-GB"/>
        </w:rPr>
        <w:t xml:space="preserve"> Bod</w:t>
      </w:r>
      <w:r>
        <w:rPr>
          <w:rStyle w:val="HTMLCite"/>
          <w:b/>
          <w:i w:val="0"/>
          <w:color w:val="000000"/>
          <w:lang w:val="en-GB"/>
        </w:rPr>
        <w:t>. + Taylorian</w:t>
      </w:r>
      <w:r w:rsidRPr="002C6DB4">
        <w:rPr>
          <w:rStyle w:val="HTMLCite"/>
          <w:b/>
          <w:i w:val="0"/>
          <w:color w:val="000000"/>
          <w:lang w:val="en-GB"/>
        </w:rPr>
        <w:t>)</w:t>
      </w:r>
    </w:p>
    <w:p w14:paraId="317B779B" w14:textId="77777777" w:rsidR="001A65D8" w:rsidRPr="002C6DB4" w:rsidRDefault="001A65D8" w:rsidP="001A65D8">
      <w:pPr>
        <w:tabs>
          <w:tab w:val="right" w:pos="9000"/>
        </w:tabs>
        <w:ind w:left="360" w:hanging="360"/>
        <w:rPr>
          <w:b/>
          <w:color w:val="000000"/>
          <w:lang w:val="en-GB"/>
        </w:rPr>
      </w:pPr>
      <w:r w:rsidRPr="002C6DB4">
        <w:rPr>
          <w:color w:val="000000"/>
          <w:lang w:val="en-GB"/>
        </w:rPr>
        <w:t>Venkatesananda, Swami (trans.) 1993:</w:t>
      </w:r>
      <w:r w:rsidRPr="002C6DB4">
        <w:rPr>
          <w:i/>
          <w:color w:val="000000"/>
          <w:lang w:val="en-GB"/>
        </w:rPr>
        <w:t xml:space="preserve">  Vasiṣṭha’s Yoga</w:t>
      </w:r>
      <w:r w:rsidRPr="002C6DB4">
        <w:rPr>
          <w:color w:val="000000"/>
          <w:lang w:val="en-GB"/>
        </w:rPr>
        <w:t xml:space="preserve"> (Albany: SUNY).   </w:t>
      </w:r>
      <w:r w:rsidRPr="002C6DB4">
        <w:rPr>
          <w:color w:val="000000"/>
          <w:lang w:val="en-GB"/>
        </w:rPr>
        <w:br/>
        <w:t>[abridged to about one third]</w:t>
      </w:r>
      <w:r w:rsidRPr="002C6DB4">
        <w:rPr>
          <w:color w:val="000000"/>
          <w:lang w:val="en-GB"/>
        </w:rPr>
        <w:tab/>
      </w:r>
      <w:r w:rsidRPr="002C6DB4">
        <w:rPr>
          <w:b/>
          <w:color w:val="000000"/>
          <w:lang w:val="en-GB"/>
        </w:rPr>
        <w:t>own copy</w:t>
      </w:r>
    </w:p>
    <w:p w14:paraId="68A85464" w14:textId="77777777" w:rsidR="001A65D8" w:rsidRPr="002C6DB4" w:rsidRDefault="001A65D8" w:rsidP="001A65D8">
      <w:pPr>
        <w:tabs>
          <w:tab w:val="left" w:pos="1449"/>
        </w:tabs>
        <w:spacing w:before="240" w:after="80"/>
        <w:ind w:left="360" w:hanging="360"/>
        <w:rPr>
          <w:color w:val="000000"/>
          <w:lang w:val="en-GB"/>
        </w:rPr>
      </w:pPr>
      <w:r w:rsidRPr="002C6DB4">
        <w:rPr>
          <w:b/>
          <w:color w:val="000000"/>
          <w:lang w:val="en-GB"/>
        </w:rPr>
        <w:t>studies</w:t>
      </w:r>
      <w:r w:rsidRPr="002C6DB4">
        <w:rPr>
          <w:b/>
          <w:color w:val="000000"/>
          <w:lang w:val="en-GB"/>
        </w:rPr>
        <w:tab/>
      </w:r>
      <w:r w:rsidRPr="002C6DB4">
        <w:rPr>
          <w:b/>
          <w:color w:val="000000"/>
          <w:lang w:val="en-GB"/>
        </w:rPr>
        <w:tab/>
      </w:r>
      <w:r w:rsidRPr="002C6DB4">
        <w:rPr>
          <w:color w:val="000000"/>
          <w:lang w:val="en-GB" w:bidi="x-none"/>
        </w:rPr>
        <w:t>Atreya, B.L. 1935:  “A Probable Date for the Composition of the Yogavāsiṣṭha”, in</w:t>
      </w:r>
      <w:r w:rsidRPr="002C6DB4">
        <w:rPr>
          <w:i/>
          <w:color w:val="000000"/>
          <w:lang w:val="en-GB" w:bidi="x-none"/>
        </w:rPr>
        <w:t xml:space="preserve"> Proceedings and Transactions of the Seventh All-India Oriental Conference, Baroda. December 1933 </w:t>
      </w:r>
      <w:r w:rsidRPr="002C6DB4">
        <w:rPr>
          <w:color w:val="000000"/>
          <w:lang w:val="en-GB" w:bidi="x-none"/>
        </w:rPr>
        <w:t>(Baroda: Oriental Institute):</w:t>
      </w:r>
      <w:r w:rsidRPr="002C6DB4">
        <w:rPr>
          <w:i/>
          <w:color w:val="000000"/>
          <w:lang w:val="en-GB" w:bidi="x-none"/>
        </w:rPr>
        <w:t xml:space="preserve"> </w:t>
      </w:r>
      <w:r w:rsidRPr="002C6DB4">
        <w:rPr>
          <w:color w:val="000000"/>
          <w:lang w:val="en-GB" w:bidi="x-none"/>
        </w:rPr>
        <w:t xml:space="preserve">55–59.  </w:t>
      </w:r>
    </w:p>
    <w:p w14:paraId="1CBA6D6D" w14:textId="77777777" w:rsidR="001A65D8" w:rsidRPr="002C6DB4" w:rsidRDefault="001A65D8" w:rsidP="001A65D8">
      <w:pPr>
        <w:tabs>
          <w:tab w:val="left" w:pos="1440"/>
          <w:tab w:val="right" w:pos="9000"/>
        </w:tabs>
        <w:spacing w:after="80"/>
        <w:ind w:left="360" w:hanging="360"/>
        <w:rPr>
          <w:color w:val="000000"/>
          <w:lang w:val="en-GB" w:bidi="x-none"/>
        </w:rPr>
      </w:pPr>
      <w:r w:rsidRPr="002C6DB4">
        <w:rPr>
          <w:color w:val="000000"/>
          <w:lang w:val="en-GB"/>
        </w:rPr>
        <w:t xml:space="preserve">Atreya, Bhikhan Lal 1936:  </w:t>
      </w:r>
      <w:r w:rsidRPr="002C6DB4">
        <w:rPr>
          <w:i/>
          <w:color w:val="000000"/>
          <w:lang w:val="en-GB"/>
        </w:rPr>
        <w:t>The Philosophy of the Yoga-vāsiṣṭha</w:t>
      </w:r>
      <w:r w:rsidRPr="002C6DB4">
        <w:rPr>
          <w:color w:val="000000"/>
          <w:lang w:val="en-GB"/>
        </w:rPr>
        <w:t xml:space="preserve"> (Madras: Theosophical Publishing House, 2nd rev. enlarged edn 1939 Benares: The Indian Bookshop, repr. 1981 Moradabad: Darshana Printers).</w:t>
      </w:r>
      <w:r w:rsidRPr="002C6DB4">
        <w:rPr>
          <w:color w:val="000000"/>
          <w:lang w:val="en-GB"/>
        </w:rPr>
        <w:tab/>
      </w:r>
      <w:r w:rsidRPr="002C6DB4">
        <w:rPr>
          <w:b/>
          <w:color w:val="000000"/>
          <w:lang w:val="en-GB"/>
        </w:rPr>
        <w:t>Ind. Inst. Hindu A 80</w:t>
      </w:r>
    </w:p>
    <w:p w14:paraId="3704B40F" w14:textId="77777777" w:rsidR="001A65D8" w:rsidRPr="002C6DB4" w:rsidRDefault="001A65D8" w:rsidP="001A65D8">
      <w:pPr>
        <w:tabs>
          <w:tab w:val="right" w:pos="9000"/>
        </w:tabs>
        <w:spacing w:after="80"/>
        <w:ind w:left="360" w:hanging="360"/>
        <w:rPr>
          <w:color w:val="000000"/>
          <w:lang w:val="en-GB"/>
        </w:rPr>
      </w:pPr>
      <w:r w:rsidRPr="002C6DB4">
        <w:rPr>
          <w:color w:val="000000"/>
          <w:lang w:val="en-GB" w:bidi="x-none"/>
        </w:rPr>
        <w:t xml:space="preserve">Bhattacharyya, Sivaprasad 1925:  “The Yogavāsiṣṭha Rāmāyaṇa, its probable date and place of Inception”, in </w:t>
      </w:r>
      <w:r w:rsidRPr="002C6DB4">
        <w:rPr>
          <w:i/>
          <w:color w:val="000000"/>
          <w:lang w:val="en-GB"/>
        </w:rPr>
        <w:t>Proceedings and Transactions of the Third Oriental Conference, Madras, December 1924</w:t>
      </w:r>
      <w:r w:rsidRPr="002C6DB4">
        <w:rPr>
          <w:color w:val="000000"/>
          <w:lang w:val="en-GB"/>
        </w:rPr>
        <w:t>: 545-54 (Madras: Law Printing House).</w:t>
      </w:r>
      <w:r w:rsidRPr="002C6DB4">
        <w:rPr>
          <w:b/>
          <w:color w:val="000000"/>
          <w:lang w:val="en-GB"/>
        </w:rPr>
        <w:tab/>
        <w:t>photocopy</w:t>
      </w:r>
    </w:p>
    <w:p w14:paraId="4A7C6589" w14:textId="77777777" w:rsidR="001A65D8" w:rsidRPr="002C6DB4" w:rsidRDefault="001A65D8" w:rsidP="001A65D8">
      <w:pPr>
        <w:tabs>
          <w:tab w:val="right" w:pos="9000"/>
        </w:tabs>
        <w:overflowPunct/>
        <w:spacing w:after="80"/>
        <w:ind w:left="360" w:hanging="360"/>
        <w:textAlignment w:val="auto"/>
        <w:rPr>
          <w:color w:val="000000"/>
          <w:lang w:val="en-GB"/>
        </w:rPr>
      </w:pPr>
      <w:r w:rsidRPr="002C6DB4">
        <w:rPr>
          <w:color w:val="000000"/>
          <w:lang w:val="en-GB"/>
        </w:rPr>
        <w:t xml:space="preserve">Bhattacharya, Sivaprasad 1948:  “The emergence of an Ādhyātma-Śāstra or the Birth of the Yogavāśiṣṭha Rāmāyaṇa”, </w:t>
      </w:r>
      <w:r w:rsidRPr="002C6DB4">
        <w:rPr>
          <w:i/>
          <w:color w:val="000000"/>
          <w:lang w:val="en-GB"/>
        </w:rPr>
        <w:t xml:space="preserve">IHQ </w:t>
      </w:r>
      <w:r w:rsidRPr="002C6DB4">
        <w:rPr>
          <w:color w:val="000000"/>
          <w:lang w:val="en-GB"/>
        </w:rPr>
        <w:t>24: 202-12.</w:t>
      </w:r>
    </w:p>
    <w:p w14:paraId="21501A8E" w14:textId="77777777" w:rsidR="001A65D8" w:rsidRPr="00D81DB3" w:rsidRDefault="001A65D8" w:rsidP="001A65D8">
      <w:pPr>
        <w:tabs>
          <w:tab w:val="right" w:pos="9000"/>
        </w:tabs>
        <w:overflowPunct/>
        <w:spacing w:after="80"/>
        <w:ind w:left="360" w:hanging="360"/>
        <w:textAlignment w:val="auto"/>
        <w:rPr>
          <w:b/>
          <w:color w:val="000000"/>
          <w:lang w:val="en-GB"/>
        </w:rPr>
      </w:pPr>
      <w:r w:rsidRPr="002C6DB4">
        <w:rPr>
          <w:color w:val="000000"/>
          <w:lang w:val="en-GB"/>
        </w:rPr>
        <w:t xml:space="preserve">Bhattacharya, Sivaprasad 1951:  “The cardinal tenets of the Yoga-Vāsiṣṭha and their relation to the Trika system of Kāśmira”, </w:t>
      </w:r>
      <w:r w:rsidRPr="002C6DB4">
        <w:rPr>
          <w:i/>
          <w:color w:val="000000"/>
          <w:lang w:val="en-GB"/>
        </w:rPr>
        <w:t>ABORI</w:t>
      </w:r>
      <w:r w:rsidRPr="002C6DB4">
        <w:rPr>
          <w:color w:val="000000"/>
          <w:lang w:val="en-GB"/>
        </w:rPr>
        <w:t xml:space="preserve"> 32: 130-45.</w:t>
      </w:r>
      <w:r>
        <w:rPr>
          <w:color w:val="000000"/>
          <w:lang w:val="en-GB"/>
        </w:rPr>
        <w:tab/>
      </w:r>
      <w:r>
        <w:rPr>
          <w:b/>
          <w:color w:val="000000"/>
          <w:lang w:val="en-GB"/>
        </w:rPr>
        <w:t>download</w:t>
      </w:r>
    </w:p>
    <w:p w14:paraId="19176EA3" w14:textId="77777777" w:rsidR="001A65D8" w:rsidRPr="000F720E" w:rsidRDefault="001A65D8" w:rsidP="001A65D8">
      <w:pPr>
        <w:tabs>
          <w:tab w:val="right" w:pos="9000"/>
        </w:tabs>
        <w:overflowPunct/>
        <w:spacing w:after="80"/>
        <w:ind w:left="360" w:hanging="360"/>
        <w:textAlignment w:val="auto"/>
        <w:rPr>
          <w:color w:val="000000"/>
          <w:lang w:val="en-GB"/>
        </w:rPr>
      </w:pPr>
      <w:r w:rsidRPr="002C6DB4">
        <w:rPr>
          <w:color w:val="000000"/>
        </w:rPr>
        <w:t xml:space="preserve">Chapple, Christopher Key and Arindam Chakrabarti (eds.) 2015:  </w:t>
      </w:r>
      <w:r w:rsidRPr="002C6DB4">
        <w:rPr>
          <w:i/>
          <w:iCs/>
          <w:color w:val="000000"/>
        </w:rPr>
        <w:t>Engaged Emancipation: Mind, Morals, and Make-Believe in the Moksopaya (Yogavasistha)</w:t>
      </w:r>
      <w:r w:rsidRPr="002C6DB4">
        <w:rPr>
          <w:color w:val="000000"/>
        </w:rPr>
        <w:t xml:space="preserve"> (Albany: SUNY).</w:t>
      </w:r>
      <w:r w:rsidRPr="002C6DB4">
        <w:rPr>
          <w:color w:val="000000"/>
        </w:rPr>
        <w:tab/>
      </w:r>
      <w:r w:rsidRPr="002C6DB4">
        <w:rPr>
          <w:b/>
          <w:color w:val="000000"/>
        </w:rPr>
        <w:t>(IND)</w:t>
      </w:r>
      <w:r>
        <w:rPr>
          <w:b/>
          <w:color w:val="000000"/>
        </w:rPr>
        <w:br/>
      </w:r>
      <w:r>
        <w:rPr>
          <w:color w:val="000000"/>
        </w:rPr>
        <w:t xml:space="preserve">[Part II, Human Agency and World Creation </w:t>
      </w:r>
      <w:r w:rsidRPr="000F720E">
        <w:rPr>
          <w:b/>
          <w:color w:val="000000"/>
        </w:rPr>
        <w:t>download</w:t>
      </w:r>
      <w:r>
        <w:rPr>
          <w:b/>
          <w:color w:val="000000"/>
        </w:rPr>
        <w:t>ed</w:t>
      </w:r>
      <w:r>
        <w:rPr>
          <w:color w:val="000000"/>
        </w:rPr>
        <w:t xml:space="preserve">] </w:t>
      </w:r>
    </w:p>
    <w:p w14:paraId="32FC2DC5" w14:textId="77777777" w:rsidR="001A65D8" w:rsidRPr="002C6DB4" w:rsidRDefault="001A65D8" w:rsidP="001A65D8">
      <w:pPr>
        <w:tabs>
          <w:tab w:val="right" w:pos="9000"/>
        </w:tabs>
        <w:overflowPunct/>
        <w:spacing w:after="80"/>
        <w:ind w:left="360" w:hanging="360"/>
        <w:textAlignment w:val="auto"/>
        <w:rPr>
          <w:color w:val="000000"/>
          <w:lang w:val="en-GB" w:bidi="x-none"/>
        </w:rPr>
      </w:pPr>
      <w:r w:rsidRPr="002C6DB4">
        <w:rPr>
          <w:color w:val="000000"/>
          <w:lang w:val="en-GB"/>
        </w:rPr>
        <w:t>Chenet, François 2006:  ‘Le Yogavāsiṣṭha au risque du "Mokṣopāya Project",’</w:t>
      </w:r>
      <w:r w:rsidRPr="002C6DB4">
        <w:rPr>
          <w:i/>
          <w:color w:val="000000"/>
          <w:lang w:val="en-GB"/>
        </w:rPr>
        <w:t xml:space="preserve"> IT</w:t>
      </w:r>
      <w:r w:rsidRPr="002C6DB4">
        <w:rPr>
          <w:color w:val="000000"/>
          <w:lang w:val="en-GB"/>
        </w:rPr>
        <w:t xml:space="preserve"> 32: 9-26.</w:t>
      </w:r>
      <w:r w:rsidRPr="002C6DB4">
        <w:rPr>
          <w:color w:val="000000"/>
          <w:lang w:val="en-GB"/>
        </w:rPr>
        <w:br/>
      </w:r>
      <w:r w:rsidRPr="002C6DB4">
        <w:rPr>
          <w:color w:val="000000"/>
          <w:lang w:val="en-GB"/>
        </w:rPr>
        <w:tab/>
      </w:r>
      <w:r w:rsidRPr="002C6DB4">
        <w:rPr>
          <w:b/>
          <w:color w:val="000000"/>
          <w:lang w:val="en-GB"/>
        </w:rPr>
        <w:t>own copy</w:t>
      </w:r>
    </w:p>
    <w:p w14:paraId="0F74AE25" w14:textId="77777777" w:rsidR="001A65D8" w:rsidRPr="002C6DB4" w:rsidRDefault="001A65D8" w:rsidP="001A65D8">
      <w:pPr>
        <w:tabs>
          <w:tab w:val="right" w:pos="9000"/>
        </w:tabs>
        <w:overflowPunct/>
        <w:spacing w:after="80"/>
        <w:ind w:left="360" w:hanging="360"/>
        <w:textAlignment w:val="auto"/>
        <w:rPr>
          <w:color w:val="000000"/>
        </w:rPr>
      </w:pPr>
      <w:r w:rsidRPr="002C6DB4">
        <w:rPr>
          <w:color w:val="000000"/>
          <w:lang w:bidi="x-none"/>
        </w:rPr>
        <w:t xml:space="preserve">Divanji, Prahlad Candrashekara 1935:  “The Date and Place of Origin of the Yogavasiṣṭha”, in </w:t>
      </w:r>
      <w:r w:rsidRPr="002C6DB4">
        <w:rPr>
          <w:color w:val="000000"/>
        </w:rPr>
        <w:t>PTAIOC</w:t>
      </w:r>
      <w:r w:rsidRPr="002C6DB4">
        <w:rPr>
          <w:color w:val="000000"/>
          <w:lang w:bidi="x-none"/>
        </w:rPr>
        <w:t xml:space="preserve"> 7 (Baroda, December 1933): 15-30 (Baroda: Oriental Institute).</w:t>
      </w:r>
    </w:p>
    <w:p w14:paraId="0A49712D" w14:textId="77777777" w:rsidR="001A65D8" w:rsidRDefault="001A65D8" w:rsidP="001A65D8">
      <w:pPr>
        <w:tabs>
          <w:tab w:val="right" w:pos="9000"/>
        </w:tabs>
        <w:overflowPunct/>
        <w:spacing w:after="80"/>
        <w:ind w:left="360" w:hanging="360"/>
        <w:textAlignment w:val="auto"/>
        <w:rPr>
          <w:color w:val="000000"/>
          <w:lang w:bidi="x-none"/>
        </w:rPr>
      </w:pPr>
      <w:r w:rsidRPr="002C6DB4">
        <w:rPr>
          <w:color w:val="000000"/>
        </w:rPr>
        <w:t xml:space="preserve">Divanji, </w:t>
      </w:r>
      <w:r w:rsidRPr="002C6DB4">
        <w:rPr>
          <w:color w:val="000000"/>
          <w:lang w:bidi="x-none"/>
        </w:rPr>
        <w:t xml:space="preserve">Prahlad Candrashekara 1938:  “Further Light on the Date of the Yogavāsiṣṭha”, </w:t>
      </w:r>
      <w:r w:rsidRPr="002C6DB4">
        <w:rPr>
          <w:i/>
          <w:color w:val="000000"/>
          <w:lang w:bidi="x-none"/>
        </w:rPr>
        <w:t>PO</w:t>
      </w:r>
      <w:r w:rsidRPr="002C6DB4">
        <w:rPr>
          <w:color w:val="000000"/>
          <w:lang w:bidi="x-none"/>
        </w:rPr>
        <w:t xml:space="preserve"> 3: 29-44.</w:t>
      </w:r>
      <w:r>
        <w:rPr>
          <w:color w:val="000000"/>
          <w:lang w:bidi="x-none"/>
        </w:rPr>
        <w:tab/>
      </w:r>
      <w:r>
        <w:rPr>
          <w:b/>
          <w:color w:val="000000"/>
          <w:lang w:bidi="x-none"/>
        </w:rPr>
        <w:t>download (vol.)</w:t>
      </w:r>
    </w:p>
    <w:p w14:paraId="3E877382" w14:textId="77777777" w:rsidR="001A65D8" w:rsidRPr="002C6DB4" w:rsidRDefault="001A65D8" w:rsidP="001A65D8">
      <w:pPr>
        <w:tabs>
          <w:tab w:val="right" w:pos="9000"/>
        </w:tabs>
        <w:overflowPunct/>
        <w:spacing w:after="80"/>
        <w:ind w:left="360" w:hanging="360"/>
        <w:textAlignment w:val="auto"/>
        <w:rPr>
          <w:color w:val="000000"/>
          <w:lang w:bidi="x-none"/>
        </w:rPr>
      </w:pPr>
      <w:r w:rsidRPr="00D0205F">
        <w:rPr>
          <w:rFonts w:eastAsia="Gentium Basic"/>
          <w:lang w:bidi="x-none"/>
        </w:rPr>
        <w:t xml:space="preserve">Glasenapp, Helmuth von 1951:  </w:t>
      </w:r>
      <w:r w:rsidRPr="00D0205F">
        <w:rPr>
          <w:rFonts w:eastAsia="Gentium Basic"/>
          <w:i/>
          <w:lang w:bidi="x-none"/>
        </w:rPr>
        <w:t>Zwei philosophische Rāmāyaṇas</w:t>
      </w:r>
      <w:r w:rsidRPr="00D0205F">
        <w:rPr>
          <w:rFonts w:eastAsia="Gentium Basic"/>
          <w:lang w:bidi="x-none"/>
        </w:rPr>
        <w:t>, Akademie der Wissenschaften und der Literatur in Mainz, Abhandlungen der geistes- und sozialwissenschaftlichen Klasse 6 (Wiesbaden: Franz Steiner Verlag).</w:t>
      </w:r>
      <w:r w:rsidRPr="00D0205F">
        <w:rPr>
          <w:rFonts w:eastAsia="Gentium Basic"/>
          <w:lang w:bidi="x-none"/>
        </w:rPr>
        <w:tab/>
      </w:r>
      <w:r w:rsidRPr="00D0205F">
        <w:rPr>
          <w:rFonts w:eastAsia="Gentium Basic"/>
          <w:b/>
          <w:lang w:bidi="x-none"/>
        </w:rPr>
        <w:t xml:space="preserve">Bod. </w:t>
      </w:r>
      <w:r w:rsidRPr="00D0205F">
        <w:rPr>
          <w:rStyle w:val="HTMLCite"/>
          <w:rFonts w:eastAsia="Gentium Basic"/>
          <w:b/>
          <w:i w:val="0"/>
        </w:rPr>
        <w:t>M07.E07750 / OIL 544.36 Gla</w:t>
      </w:r>
    </w:p>
    <w:p w14:paraId="6D6729DA" w14:textId="77777777" w:rsidR="001A65D8" w:rsidRPr="002C6DB4" w:rsidRDefault="001A65D8" w:rsidP="001A65D8">
      <w:pPr>
        <w:tabs>
          <w:tab w:val="right" w:pos="9000"/>
        </w:tabs>
        <w:overflowPunct/>
        <w:spacing w:after="80"/>
        <w:ind w:left="360" w:hanging="360"/>
        <w:textAlignment w:val="auto"/>
        <w:rPr>
          <w:color w:val="000000"/>
          <w:lang w:val="en-GB" w:bidi="x-none"/>
        </w:rPr>
      </w:pPr>
      <w:r w:rsidRPr="00D0205F">
        <w:rPr>
          <w:rFonts w:eastAsia="Gentium Basic"/>
          <w:lang w:bidi="x-none"/>
        </w:rPr>
        <w:t>Granoff, Phyllis 1989:  “The Yogavāsiṣṭha: the continuing search for a context”, in</w:t>
      </w:r>
      <w:r w:rsidRPr="008625AC">
        <w:rPr>
          <w:i/>
          <w:lang w:bidi="x-none"/>
        </w:rPr>
        <w:t xml:space="preserve"> </w:t>
      </w:r>
      <w:r w:rsidRPr="00E804FD">
        <w:rPr>
          <w:i/>
          <w:lang w:bidi="x-none"/>
        </w:rPr>
        <w:t>New Horizons of research in Indology (Silver Jubilee Volume)</w:t>
      </w:r>
      <w:r w:rsidRPr="00E804FD">
        <w:rPr>
          <w:lang w:bidi="x-none"/>
        </w:rPr>
        <w:t>,</w:t>
      </w:r>
      <w:r>
        <w:rPr>
          <w:lang w:bidi="x-none"/>
        </w:rPr>
        <w:t xml:space="preserve"> ed. by V.N. Jha,</w:t>
      </w:r>
      <w:r w:rsidRPr="00E804FD">
        <w:rPr>
          <w:lang w:bidi="x-none"/>
        </w:rPr>
        <w:t xml:space="preserve"> Publications of the Centre of Advanced Study in Sanskrit, Class E. 10 (Poona: Centre for Advanced Study in Sanskrit, University of Poona)</w:t>
      </w:r>
      <w:r w:rsidRPr="00D0205F">
        <w:rPr>
          <w:rFonts w:eastAsia="Gentium Basic"/>
          <w:lang w:bidi="x-none"/>
        </w:rPr>
        <w:t>: 181-205.</w:t>
      </w:r>
      <w:r>
        <w:rPr>
          <w:rFonts w:eastAsia="Gentium Basic"/>
          <w:lang w:bidi="x-none"/>
        </w:rPr>
        <w:tab/>
      </w:r>
      <w:r>
        <w:rPr>
          <w:rFonts w:eastAsia="Gentium Basic"/>
          <w:b/>
          <w:lang w:bidi="x-none"/>
        </w:rPr>
        <w:t>scan</w:t>
      </w:r>
    </w:p>
    <w:p w14:paraId="29BD720E" w14:textId="77777777" w:rsidR="001A65D8" w:rsidRPr="002C6DB4" w:rsidRDefault="001A65D8" w:rsidP="001A65D8">
      <w:pPr>
        <w:tabs>
          <w:tab w:val="right" w:pos="9000"/>
        </w:tabs>
        <w:overflowPunct/>
        <w:spacing w:after="80"/>
        <w:ind w:left="360" w:hanging="360"/>
        <w:textAlignment w:val="auto"/>
        <w:rPr>
          <w:color w:val="000000"/>
          <w:lang w:val="en-GB" w:bidi="x-none"/>
        </w:rPr>
      </w:pPr>
      <w:r w:rsidRPr="002C6DB4">
        <w:rPr>
          <w:color w:val="000000"/>
          <w:lang w:val="en-GB" w:bidi="x-none"/>
        </w:rPr>
        <w:t xml:space="preserve">Hanneder, Jürgen 2000:  “The </w:t>
      </w:r>
      <w:r w:rsidRPr="002C6DB4">
        <w:rPr>
          <w:i/>
          <w:color w:val="000000"/>
          <w:lang w:val="en-GB" w:bidi="x-none"/>
        </w:rPr>
        <w:t xml:space="preserve">Yogavāsiṣṭha </w:t>
      </w:r>
      <w:r w:rsidRPr="002C6DB4">
        <w:rPr>
          <w:color w:val="000000"/>
          <w:lang w:val="en-GB" w:bidi="x-none"/>
        </w:rPr>
        <w:t xml:space="preserve">and its Kashmirian recension, the </w:t>
      </w:r>
      <w:r w:rsidRPr="002C6DB4">
        <w:rPr>
          <w:i/>
          <w:color w:val="000000"/>
          <w:lang w:val="en-GB" w:bidi="x-none"/>
        </w:rPr>
        <w:t>Mokṣopāya:</w:t>
      </w:r>
      <w:r w:rsidRPr="002C6DB4">
        <w:rPr>
          <w:color w:val="000000"/>
          <w:lang w:val="en-GB" w:bidi="x-none"/>
        </w:rPr>
        <w:t xml:space="preserve"> Notes on their Textual Quality”, </w:t>
      </w:r>
      <w:r w:rsidRPr="002C6DB4">
        <w:rPr>
          <w:i/>
          <w:color w:val="000000"/>
          <w:lang w:val="en-GB" w:bidi="x-none"/>
        </w:rPr>
        <w:t xml:space="preserve">WZKS </w:t>
      </w:r>
      <w:r w:rsidRPr="002C6DB4">
        <w:rPr>
          <w:color w:val="000000"/>
          <w:lang w:val="en-GB" w:bidi="x-none"/>
        </w:rPr>
        <w:t>44: 183-210.</w:t>
      </w:r>
      <w:r>
        <w:rPr>
          <w:color w:val="000000"/>
          <w:lang w:val="en-GB" w:bidi="x-none"/>
        </w:rPr>
        <w:tab/>
      </w:r>
      <w:r>
        <w:rPr>
          <w:b/>
          <w:color w:val="000000"/>
          <w:lang w:val="en-GB" w:bidi="x-none"/>
        </w:rPr>
        <w:t>download</w:t>
      </w:r>
    </w:p>
    <w:p w14:paraId="63CD3F40" w14:textId="77777777" w:rsidR="001A65D8" w:rsidRPr="002C6DB4" w:rsidRDefault="001A65D8" w:rsidP="001A65D8">
      <w:pPr>
        <w:tabs>
          <w:tab w:val="right" w:pos="9000"/>
        </w:tabs>
        <w:spacing w:after="80"/>
        <w:ind w:left="360" w:hanging="360"/>
        <w:rPr>
          <w:color w:val="000000"/>
          <w:lang w:val="en-GB" w:bidi="x-none"/>
        </w:rPr>
      </w:pPr>
      <w:r w:rsidRPr="002C6DB4">
        <w:rPr>
          <w:color w:val="000000"/>
          <w:lang w:val="en-GB" w:bidi="x-none"/>
        </w:rPr>
        <w:t>Hanneder, Jürgen</w:t>
      </w:r>
      <w:r w:rsidRPr="00306798">
        <w:rPr>
          <w:rFonts w:eastAsia="Gentium Basic"/>
          <w:color w:val="000000"/>
          <w:lang w:bidi="x-none"/>
        </w:rPr>
        <w:t xml:space="preserve"> (ed.)</w:t>
      </w:r>
      <w:r w:rsidRPr="002C6DB4">
        <w:rPr>
          <w:color w:val="000000"/>
          <w:lang w:val="en-GB" w:bidi="x-none"/>
        </w:rPr>
        <w:t xml:space="preserve"> 2005:  </w:t>
      </w:r>
      <w:r w:rsidRPr="002C6DB4">
        <w:rPr>
          <w:i/>
          <w:color w:val="000000"/>
          <w:lang w:val="en-GB" w:bidi="x-none"/>
        </w:rPr>
        <w:t>The Mokṣopāya, Yogavāsiṣṭha and Related Texts</w:t>
      </w:r>
      <w:r w:rsidRPr="00306798">
        <w:rPr>
          <w:rFonts w:eastAsia="Gentium Basic"/>
          <w:i/>
          <w:color w:val="000000"/>
          <w:lang w:bidi="x-none"/>
        </w:rPr>
        <w:t>,</w:t>
      </w:r>
      <w:r w:rsidRPr="00306798">
        <w:rPr>
          <w:rFonts w:eastAsia="Gentium Basic"/>
          <w:color w:val="000000"/>
          <w:lang w:bidi="x-none"/>
        </w:rPr>
        <w:t xml:space="preserve"> Indologica Halensis 7</w:t>
      </w:r>
      <w:r w:rsidRPr="002C6DB4">
        <w:rPr>
          <w:color w:val="000000"/>
          <w:lang w:val="en-GB" w:bidi="x-none"/>
        </w:rPr>
        <w:t xml:space="preserve"> (Aachen:  Shaker Verlag).</w:t>
      </w:r>
      <w:r w:rsidRPr="002C6DB4">
        <w:rPr>
          <w:color w:val="000000"/>
          <w:lang w:val="en-GB"/>
        </w:rPr>
        <w:tab/>
      </w:r>
      <w:r>
        <w:rPr>
          <w:color w:val="000000"/>
          <w:lang w:val="en-GB"/>
        </w:rPr>
        <w:t xml:space="preserve"> </w:t>
      </w:r>
      <w:r w:rsidRPr="00500E91">
        <w:rPr>
          <w:b/>
          <w:color w:val="000000"/>
          <w:lang w:val="en-GB"/>
        </w:rPr>
        <w:t xml:space="preserve">Intro. </w:t>
      </w:r>
      <w:r>
        <w:rPr>
          <w:color w:val="000000"/>
          <w:lang w:val="en-GB"/>
        </w:rPr>
        <w:t>(</w:t>
      </w:r>
      <w:r w:rsidRPr="002C6DB4">
        <w:rPr>
          <w:b/>
          <w:color w:val="000000"/>
          <w:lang w:val="en-GB"/>
        </w:rPr>
        <w:t>pp.</w:t>
      </w:r>
      <w:r>
        <w:rPr>
          <w:b/>
          <w:color w:val="000000"/>
          <w:lang w:val="en-GB"/>
        </w:rPr>
        <w:t xml:space="preserve"> 9</w:t>
      </w:r>
      <w:r w:rsidRPr="002C6DB4">
        <w:rPr>
          <w:b/>
          <w:color w:val="000000"/>
          <w:lang w:val="en-GB"/>
        </w:rPr>
        <w:t>-19</w:t>
      </w:r>
      <w:r>
        <w:rPr>
          <w:b/>
          <w:color w:val="000000"/>
          <w:lang w:val="en-GB"/>
        </w:rPr>
        <w:t>)</w:t>
      </w:r>
      <w:r w:rsidRPr="002C6DB4">
        <w:rPr>
          <w:b/>
          <w:color w:val="000000"/>
          <w:lang w:val="en-GB"/>
        </w:rPr>
        <w:t xml:space="preserve"> </w:t>
      </w:r>
      <w:r>
        <w:rPr>
          <w:b/>
          <w:color w:val="000000"/>
          <w:lang w:val="en-GB"/>
        </w:rPr>
        <w:t>downloaded</w:t>
      </w:r>
    </w:p>
    <w:p w14:paraId="540074FB" w14:textId="77777777" w:rsidR="001A65D8" w:rsidRDefault="001A65D8" w:rsidP="001A65D8">
      <w:pPr>
        <w:tabs>
          <w:tab w:val="right" w:pos="9000"/>
        </w:tabs>
        <w:spacing w:after="80"/>
        <w:ind w:left="360" w:hanging="360"/>
        <w:rPr>
          <w:color w:val="000000"/>
          <w:lang w:val="en-GB"/>
        </w:rPr>
      </w:pPr>
      <w:r w:rsidRPr="002C6DB4">
        <w:rPr>
          <w:color w:val="000000"/>
          <w:lang w:val="en-GB" w:bidi="x-none"/>
        </w:rPr>
        <w:lastRenderedPageBreak/>
        <w:t xml:space="preserve">Hanneder, Jürgen 2006:  </w:t>
      </w:r>
      <w:r w:rsidRPr="002C6DB4">
        <w:rPr>
          <w:rStyle w:val="searchword"/>
          <w:i/>
          <w:color w:val="000000"/>
          <w:lang w:val="en-GB"/>
        </w:rPr>
        <w:t>Studies</w:t>
      </w:r>
      <w:r w:rsidRPr="002C6DB4">
        <w:rPr>
          <w:i/>
          <w:color w:val="000000"/>
          <w:lang w:val="en-GB"/>
        </w:rPr>
        <w:t xml:space="preserve"> </w:t>
      </w:r>
      <w:r w:rsidRPr="002C6DB4">
        <w:rPr>
          <w:rStyle w:val="searchword"/>
          <w:i/>
          <w:color w:val="000000"/>
          <w:lang w:val="en-GB"/>
        </w:rPr>
        <w:t>on</w:t>
      </w:r>
      <w:r w:rsidRPr="002C6DB4">
        <w:rPr>
          <w:i/>
          <w:color w:val="000000"/>
          <w:lang w:val="en-GB"/>
        </w:rPr>
        <w:t xml:space="preserve"> </w:t>
      </w:r>
      <w:r w:rsidRPr="002C6DB4">
        <w:rPr>
          <w:rStyle w:val="searchword"/>
          <w:i/>
          <w:color w:val="000000"/>
          <w:lang w:val="en-GB"/>
        </w:rPr>
        <w:t>the</w:t>
      </w:r>
      <w:r w:rsidRPr="002C6DB4">
        <w:rPr>
          <w:i/>
          <w:color w:val="000000"/>
          <w:lang w:val="en-GB"/>
        </w:rPr>
        <w:t xml:space="preserve"> </w:t>
      </w:r>
      <w:r w:rsidRPr="002C6DB4">
        <w:rPr>
          <w:rStyle w:val="searchword"/>
          <w:i/>
          <w:color w:val="000000"/>
          <w:lang w:val="en-GB"/>
        </w:rPr>
        <w:t xml:space="preserve">Mokṣopāya, </w:t>
      </w:r>
      <w:r w:rsidRPr="002C6DB4">
        <w:rPr>
          <w:color w:val="000000"/>
          <w:lang w:val="en-GB"/>
        </w:rPr>
        <w:t>Abhandlungen für die Kunde des Morgenlandes, 58 (Wiesbaden: Harrassowitz).</w:t>
      </w:r>
      <w:r w:rsidRPr="002C6DB4">
        <w:rPr>
          <w:color w:val="000000"/>
          <w:lang w:val="en-GB"/>
        </w:rPr>
        <w:tab/>
      </w:r>
      <w:r w:rsidRPr="002C6DB4">
        <w:rPr>
          <w:b/>
          <w:color w:val="000000"/>
          <w:lang w:val="en-GB"/>
        </w:rPr>
        <w:t>OIL 546.9 Mok.H</w:t>
      </w:r>
      <w:r>
        <w:rPr>
          <w:b/>
          <w:color w:val="000000"/>
          <w:lang w:val="en-GB"/>
        </w:rPr>
        <w:br/>
      </w:r>
      <w:r>
        <w:rPr>
          <w:color w:val="000000"/>
          <w:lang w:val="en-GB"/>
        </w:rPr>
        <w:t xml:space="preserve">[reviews by Edwin Gerow in </w:t>
      </w:r>
      <w:r>
        <w:rPr>
          <w:i/>
          <w:color w:val="000000"/>
          <w:lang w:val="en-GB"/>
        </w:rPr>
        <w:t>ZDMG</w:t>
      </w:r>
      <w:r>
        <w:rPr>
          <w:color w:val="000000"/>
          <w:lang w:val="en-GB"/>
        </w:rPr>
        <w:t xml:space="preserve"> 160 (2010): 511-15 (</w:t>
      </w:r>
      <w:r>
        <w:rPr>
          <w:b/>
          <w:color w:val="000000"/>
          <w:lang w:val="en-GB"/>
        </w:rPr>
        <w:t>download</w:t>
      </w:r>
      <w:r>
        <w:rPr>
          <w:color w:val="000000"/>
          <w:lang w:val="en-GB"/>
        </w:rPr>
        <w:t xml:space="preserve">) and Greg Bailey in </w:t>
      </w:r>
      <w:r>
        <w:rPr>
          <w:i/>
          <w:color w:val="000000"/>
          <w:lang w:val="en-GB"/>
        </w:rPr>
        <w:t xml:space="preserve">IIJ </w:t>
      </w:r>
      <w:r>
        <w:rPr>
          <w:color w:val="000000"/>
          <w:lang w:val="en-GB"/>
        </w:rPr>
        <w:t>57 (2014): 283-86 (</w:t>
      </w:r>
      <w:r>
        <w:rPr>
          <w:b/>
          <w:color w:val="000000"/>
          <w:lang w:val="en-GB"/>
        </w:rPr>
        <w:t>download</w:t>
      </w:r>
      <w:r>
        <w:rPr>
          <w:color w:val="000000"/>
          <w:lang w:val="en-GB"/>
        </w:rPr>
        <w:t>)]</w:t>
      </w:r>
    </w:p>
    <w:p w14:paraId="3094AF41" w14:textId="77777777" w:rsidR="001A65D8" w:rsidRPr="00147AB8" w:rsidRDefault="001A65D8" w:rsidP="001A65D8">
      <w:pPr>
        <w:tabs>
          <w:tab w:val="right" w:pos="9000"/>
        </w:tabs>
        <w:spacing w:after="80"/>
        <w:ind w:left="360" w:hanging="360"/>
        <w:rPr>
          <w:color w:val="000000"/>
          <w:lang w:val="en-GB"/>
        </w:rPr>
      </w:pPr>
      <w:r w:rsidRPr="00E804FD">
        <w:rPr>
          <w:color w:val="000000"/>
        </w:rPr>
        <w:t xml:space="preserve">Hanneder, </w:t>
      </w:r>
      <w:r w:rsidRPr="00E804FD">
        <w:rPr>
          <w:color w:val="000000"/>
          <w:lang w:bidi="x-none"/>
        </w:rPr>
        <w:t>Jürgen</w:t>
      </w:r>
      <w:r w:rsidRPr="00E804FD">
        <w:rPr>
          <w:color w:val="000000"/>
        </w:rPr>
        <w:t xml:space="preserve"> 201</w:t>
      </w:r>
      <w:r>
        <w:rPr>
          <w:color w:val="000000"/>
        </w:rPr>
        <w:t xml:space="preserve">1:  “Zum Verhältnis von Wortlaut und Interpretation”, </w:t>
      </w:r>
      <w:r>
        <w:rPr>
          <w:i/>
          <w:color w:val="000000"/>
        </w:rPr>
        <w:t>ZDMG</w:t>
      </w:r>
      <w:r>
        <w:rPr>
          <w:color w:val="000000"/>
        </w:rPr>
        <w:t xml:space="preserve"> 161.1: 99-113.</w:t>
      </w:r>
      <w:r>
        <w:rPr>
          <w:color w:val="000000"/>
        </w:rPr>
        <w:tab/>
      </w:r>
      <w:r>
        <w:rPr>
          <w:b/>
          <w:color w:val="000000"/>
        </w:rPr>
        <w:t>download</w:t>
      </w:r>
    </w:p>
    <w:p w14:paraId="531423EF" w14:textId="77777777" w:rsidR="001A65D8" w:rsidRPr="002C6DB4" w:rsidRDefault="001A65D8" w:rsidP="001A65D8">
      <w:pPr>
        <w:tabs>
          <w:tab w:val="right" w:pos="9000"/>
        </w:tabs>
        <w:spacing w:after="80"/>
        <w:ind w:left="360" w:hanging="360"/>
        <w:rPr>
          <w:color w:val="000000"/>
          <w:lang w:val="en-GB" w:bidi="x-none"/>
        </w:rPr>
      </w:pPr>
      <w:r w:rsidRPr="002C6DB4">
        <w:rPr>
          <w:color w:val="000000"/>
          <w:lang w:val="en-GB" w:bidi="x-none"/>
        </w:rPr>
        <w:t xml:space="preserve">Hanneder, Jürgen, and Walter Slaje 2002:  </w:t>
      </w:r>
      <w:r w:rsidRPr="002C6DB4">
        <w:rPr>
          <w:i/>
          <w:color w:val="000000"/>
          <w:lang w:val="en-GB" w:bidi="x-none"/>
        </w:rPr>
        <w:t>Bhāskarakaṇṭha’s Mokṣopāya-ṭīkā: a commentary on the earliest available recension of the Yogavāsiṣṭha</w:t>
      </w:r>
      <w:r w:rsidRPr="002C6DB4">
        <w:rPr>
          <w:color w:val="000000"/>
          <w:lang w:val="en-GB" w:bidi="x-none"/>
        </w:rPr>
        <w:t xml:space="preserve"> (Aachen: Shaker Verlag).</w:t>
      </w:r>
      <w:r>
        <w:rPr>
          <w:color w:val="000000"/>
          <w:lang w:val="en-GB" w:bidi="x-none"/>
        </w:rPr>
        <w:br/>
      </w:r>
      <w:r w:rsidRPr="002C6DB4">
        <w:rPr>
          <w:color w:val="000000"/>
          <w:lang w:val="en-GB"/>
        </w:rPr>
        <w:tab/>
      </w:r>
      <w:r w:rsidRPr="002C6DB4">
        <w:rPr>
          <w:b/>
          <w:color w:val="000000"/>
          <w:lang w:val="en-GB"/>
        </w:rPr>
        <w:t>introduction and bibliography photocopied</w:t>
      </w:r>
    </w:p>
    <w:p w14:paraId="46B36110" w14:textId="77777777" w:rsidR="001A65D8" w:rsidRPr="002C6DB4" w:rsidRDefault="001A65D8" w:rsidP="001A65D8">
      <w:pPr>
        <w:tabs>
          <w:tab w:val="right" w:pos="9000"/>
        </w:tabs>
        <w:spacing w:after="80"/>
        <w:ind w:left="360" w:hanging="360"/>
        <w:rPr>
          <w:color w:val="000000"/>
          <w:lang w:val="en-GB"/>
        </w:rPr>
      </w:pPr>
      <w:r w:rsidRPr="002C6DB4">
        <w:rPr>
          <w:color w:val="000000"/>
          <w:lang w:val="en-GB" w:bidi="x-none"/>
        </w:rPr>
        <w:t xml:space="preserve">Hanneder, Jürgen, and Walter Slaje 2005:  “Noch einmal zur langen und kurzen Version des </w:t>
      </w:r>
      <w:r w:rsidRPr="002C6DB4">
        <w:rPr>
          <w:i/>
          <w:color w:val="000000"/>
          <w:lang w:val="en-GB" w:bidi="x-none"/>
        </w:rPr>
        <w:t>Yogavāsiṣṭha</w:t>
      </w:r>
      <w:r w:rsidRPr="002C6DB4">
        <w:rPr>
          <w:color w:val="000000"/>
          <w:lang w:val="en-GB" w:bidi="x-none"/>
        </w:rPr>
        <w:t xml:space="preserve"> in ihrem Verhältnis zur </w:t>
      </w:r>
      <w:r w:rsidRPr="002C6DB4">
        <w:rPr>
          <w:i/>
          <w:color w:val="000000"/>
          <w:lang w:val="en-GB" w:bidi="x-none"/>
        </w:rPr>
        <w:t>Mokṣopāya-</w:t>
      </w:r>
      <w:r w:rsidRPr="002C6DB4">
        <w:rPr>
          <w:color w:val="000000"/>
          <w:lang w:val="en-GB" w:bidi="x-none"/>
        </w:rPr>
        <w:t xml:space="preserve">Rezension”, </w:t>
      </w:r>
      <w:r w:rsidRPr="002C6DB4">
        <w:rPr>
          <w:i/>
          <w:color w:val="000000"/>
          <w:lang w:val="en-GB" w:bidi="x-none"/>
        </w:rPr>
        <w:t xml:space="preserve">AS </w:t>
      </w:r>
      <w:r w:rsidRPr="002C6DB4">
        <w:rPr>
          <w:color w:val="000000"/>
          <w:lang w:val="en-GB" w:bidi="x-none"/>
        </w:rPr>
        <w:t>59: 509-31.</w:t>
      </w:r>
      <w:r w:rsidRPr="002C6DB4">
        <w:rPr>
          <w:color w:val="000000"/>
          <w:lang w:val="en-GB" w:bidi="x-none"/>
        </w:rPr>
        <w:br/>
      </w:r>
      <w:r w:rsidRPr="002C6DB4">
        <w:rPr>
          <w:color w:val="000000"/>
          <w:lang w:val="en-GB" w:bidi="x-none"/>
        </w:rPr>
        <w:tab/>
      </w:r>
      <w:r>
        <w:rPr>
          <w:b/>
          <w:color w:val="000000"/>
          <w:lang w:val="en-GB" w:bidi="x-none"/>
        </w:rPr>
        <w:t xml:space="preserve">download + </w:t>
      </w:r>
      <w:r w:rsidRPr="002C6DB4">
        <w:rPr>
          <w:b/>
          <w:color w:val="000000"/>
          <w:lang w:val="en-GB" w:bidi="x-none"/>
        </w:rPr>
        <w:t>notes below</w:t>
      </w:r>
    </w:p>
    <w:p w14:paraId="6A9F8976" w14:textId="77777777" w:rsidR="001A65D8" w:rsidRPr="00F2474A" w:rsidRDefault="001A65D8" w:rsidP="001A65D8">
      <w:pPr>
        <w:ind w:left="360" w:hanging="360"/>
      </w:pPr>
      <w:r>
        <w:rPr>
          <w:color w:val="000000"/>
          <w:lang w:val="en-GB"/>
        </w:rPr>
        <w:t xml:space="preserve">Krause, Anett 2022:  </w:t>
      </w:r>
      <w:r w:rsidRPr="007E355F">
        <w:rPr>
          <w:i/>
        </w:rPr>
        <w:t xml:space="preserve">Stellenkonkordanz: Mokṣopāya – Yogavāsiṣṭha – Laghuyogavāsiṣṭha, </w:t>
      </w:r>
      <w:r w:rsidRPr="007E355F">
        <w:t>Veröffentlichungen der Indologischen Kommission der Ak</w:t>
      </w:r>
      <w:r>
        <w:t>.</w:t>
      </w:r>
      <w:r w:rsidRPr="007E355F">
        <w:t xml:space="preserve"> der Wiss</w:t>
      </w:r>
      <w:r>
        <w:t>.</w:t>
      </w:r>
      <w:r w:rsidRPr="007E355F">
        <w:t xml:space="preserve"> und der Lit</w:t>
      </w:r>
      <w:r>
        <w:t>.</w:t>
      </w:r>
      <w:r w:rsidRPr="007E355F">
        <w:t>, Mainz (Wiesbaden: Harrassowitz).</w:t>
      </w:r>
    </w:p>
    <w:p w14:paraId="05696E3B" w14:textId="77777777" w:rsidR="001A65D8" w:rsidRPr="002C6DB4" w:rsidRDefault="001A65D8" w:rsidP="001A65D8">
      <w:pPr>
        <w:tabs>
          <w:tab w:val="right" w:pos="9000"/>
        </w:tabs>
        <w:overflowPunct/>
        <w:spacing w:after="80"/>
        <w:ind w:left="360" w:hanging="360"/>
        <w:textAlignment w:val="auto"/>
        <w:rPr>
          <w:color w:val="000000"/>
          <w:lang w:val="en-GB" w:bidi="x-none"/>
        </w:rPr>
      </w:pPr>
      <w:r w:rsidRPr="002C6DB4">
        <w:rPr>
          <w:color w:val="000000"/>
          <w:lang w:val="en-GB"/>
        </w:rPr>
        <w:t xml:space="preserve">Kuppuswamy, B. 1977:  “Identity crisis in Rama according to Yogavasishtha”, </w:t>
      </w:r>
      <w:r w:rsidRPr="002C6DB4">
        <w:rPr>
          <w:i/>
          <w:color w:val="000000"/>
          <w:lang w:val="en-GB"/>
        </w:rPr>
        <w:t>Journal of Psychological Researches (Madras)</w:t>
      </w:r>
      <w:r w:rsidRPr="002C6DB4">
        <w:rPr>
          <w:color w:val="000000"/>
          <w:lang w:val="en-GB"/>
        </w:rPr>
        <w:t xml:space="preserve"> 21.2 (May 1977) 158-65.</w:t>
      </w:r>
    </w:p>
    <w:p w14:paraId="38B6724D" w14:textId="77777777" w:rsidR="001A65D8" w:rsidRPr="002C6DB4" w:rsidRDefault="001A65D8" w:rsidP="001A65D8">
      <w:pPr>
        <w:tabs>
          <w:tab w:val="right" w:pos="9000"/>
        </w:tabs>
        <w:overflowPunct/>
        <w:spacing w:after="80"/>
        <w:ind w:left="360" w:hanging="360"/>
        <w:textAlignment w:val="auto"/>
        <w:rPr>
          <w:color w:val="000000"/>
          <w:lang w:val="en-GB" w:bidi="x-none"/>
        </w:rPr>
      </w:pPr>
      <w:r w:rsidRPr="002C6DB4">
        <w:rPr>
          <w:color w:val="000000"/>
          <w:lang w:val="en-GB" w:bidi="x-none"/>
        </w:rPr>
        <w:t xml:space="preserve">Lo Turco, Bruno 2002a:  “The story of Līlā: a paradigm of the world of shared experience”, in </w:t>
      </w:r>
      <w:r w:rsidRPr="002C6DB4">
        <w:rPr>
          <w:i/>
          <w:color w:val="000000"/>
          <w:lang w:val="en-GB" w:bidi="x-none"/>
        </w:rPr>
        <w:t>Pandanus ’01</w:t>
      </w:r>
      <w:r w:rsidRPr="002C6DB4">
        <w:rPr>
          <w:color w:val="000000"/>
          <w:lang w:val="en-GB" w:bidi="x-none"/>
        </w:rPr>
        <w:t xml:space="preserve"> (Praha: Signet): 27-43.</w:t>
      </w:r>
      <w:r w:rsidRPr="002C6DB4">
        <w:rPr>
          <w:color w:val="000000"/>
          <w:lang w:val="en-GB" w:bidi="x-none"/>
        </w:rPr>
        <w:tab/>
      </w:r>
      <w:r w:rsidRPr="002C6DB4">
        <w:rPr>
          <w:b/>
          <w:color w:val="000000"/>
          <w:lang w:val="en-GB" w:bidi="x-none"/>
        </w:rPr>
        <w:t>own copy / download</w:t>
      </w:r>
    </w:p>
    <w:p w14:paraId="4A4BB589" w14:textId="77777777" w:rsidR="001A65D8" w:rsidRPr="002C6DB4" w:rsidRDefault="001A65D8" w:rsidP="001A65D8">
      <w:pPr>
        <w:widowControl w:val="0"/>
        <w:tabs>
          <w:tab w:val="right" w:pos="9000"/>
        </w:tabs>
        <w:overflowPunct/>
        <w:spacing w:after="80"/>
        <w:ind w:left="360" w:hanging="360"/>
        <w:textAlignment w:val="auto"/>
        <w:rPr>
          <w:color w:val="000000"/>
          <w:lang w:val="en-GB" w:bidi="x-none"/>
        </w:rPr>
      </w:pPr>
      <w:r w:rsidRPr="002C6DB4">
        <w:rPr>
          <w:color w:val="000000"/>
          <w:lang w:val="en-GB" w:bidi="x-none"/>
        </w:rPr>
        <w:t xml:space="preserve">Lo Turco, Bruno 2002b: “Towards a Chronology of the </w:t>
      </w:r>
      <w:r w:rsidRPr="002C6DB4">
        <w:rPr>
          <w:i/>
          <w:color w:val="000000"/>
          <w:lang w:val="en-GB" w:bidi="x-none"/>
        </w:rPr>
        <w:t>Yogavāsiṣṭha/Mokṣopāya</w:t>
      </w:r>
      <w:r w:rsidRPr="002C6DB4">
        <w:rPr>
          <w:color w:val="000000"/>
          <w:lang w:val="en-GB" w:bidi="x-none"/>
        </w:rPr>
        <w:t xml:space="preserve">”, </w:t>
      </w:r>
      <w:r w:rsidRPr="002C6DB4">
        <w:rPr>
          <w:i/>
          <w:color w:val="000000"/>
          <w:lang w:val="en-GB" w:bidi="x-none"/>
        </w:rPr>
        <w:t>AION</w:t>
      </w:r>
      <w:r w:rsidRPr="002C6DB4">
        <w:rPr>
          <w:color w:val="000000"/>
          <w:lang w:val="en-GB" w:bidi="x-none"/>
        </w:rPr>
        <w:t xml:space="preserve"> 62: </w:t>
      </w:r>
      <w:r>
        <w:rPr>
          <w:color w:val="000000"/>
          <w:lang w:val="en-GB" w:bidi="x-none"/>
        </w:rPr>
        <w:br/>
      </w:r>
      <w:r w:rsidRPr="002C6DB4">
        <w:rPr>
          <w:color w:val="000000"/>
          <w:lang w:val="en-GB" w:bidi="x-none"/>
        </w:rPr>
        <w:t>41-77.</w:t>
      </w:r>
      <w:r w:rsidRPr="002C6DB4">
        <w:rPr>
          <w:color w:val="000000"/>
          <w:lang w:val="en-GB" w:bidi="x-none"/>
        </w:rPr>
        <w:tab/>
      </w:r>
      <w:r w:rsidRPr="002C6DB4">
        <w:rPr>
          <w:b/>
          <w:color w:val="000000"/>
          <w:lang w:val="en-GB" w:bidi="x-none"/>
        </w:rPr>
        <w:t>download</w:t>
      </w:r>
    </w:p>
    <w:p w14:paraId="55802023" w14:textId="77777777" w:rsidR="001A65D8" w:rsidRDefault="001A65D8" w:rsidP="001A65D8">
      <w:pPr>
        <w:widowControl w:val="0"/>
        <w:tabs>
          <w:tab w:val="right" w:pos="9000"/>
        </w:tabs>
        <w:overflowPunct/>
        <w:spacing w:after="80"/>
        <w:ind w:left="360" w:hanging="360"/>
        <w:textAlignment w:val="auto"/>
        <w:rPr>
          <w:b/>
          <w:color w:val="000000"/>
          <w:lang w:val="en-GB"/>
        </w:rPr>
      </w:pPr>
      <w:r w:rsidRPr="002C6DB4">
        <w:rPr>
          <w:color w:val="000000"/>
          <w:lang w:val="en-GB" w:bidi="x-none"/>
        </w:rPr>
        <w:t xml:space="preserve">Lo Turco, Bruno 2005:  “The metaphorical logic of the Mokṣopāya”, in </w:t>
      </w:r>
      <w:r w:rsidRPr="002C6DB4">
        <w:rPr>
          <w:i/>
          <w:color w:val="000000"/>
          <w:lang w:val="en-GB" w:bidi="x-none"/>
        </w:rPr>
        <w:t xml:space="preserve">The Mokṣopāya, Yogavāsiṣṭha and related texts, </w:t>
      </w:r>
      <w:r w:rsidRPr="002C6DB4">
        <w:rPr>
          <w:color w:val="000000"/>
          <w:lang w:val="en-GB" w:bidi="x-none"/>
        </w:rPr>
        <w:t>ed. J</w:t>
      </w:r>
      <w:r w:rsidRPr="002C6DB4">
        <w:rPr>
          <w:color w:val="000000"/>
          <w:lang w:val="en-GB"/>
        </w:rPr>
        <w:t>ürgen Hanneder (Aachen: Shaker Verlag): 131-39.</w:t>
      </w:r>
      <w:r w:rsidRPr="002C6DB4">
        <w:rPr>
          <w:color w:val="000000"/>
          <w:lang w:val="en-GB"/>
        </w:rPr>
        <w:tab/>
      </w:r>
      <w:r w:rsidRPr="002C6DB4">
        <w:rPr>
          <w:b/>
          <w:color w:val="000000"/>
          <w:lang w:val="en-GB"/>
        </w:rPr>
        <w:t>download</w:t>
      </w:r>
    </w:p>
    <w:p w14:paraId="2F5DB09D" w14:textId="77777777" w:rsidR="001A65D8" w:rsidRDefault="001A65D8" w:rsidP="001A65D8">
      <w:pPr>
        <w:widowControl w:val="0"/>
        <w:tabs>
          <w:tab w:val="right" w:pos="9000"/>
        </w:tabs>
        <w:overflowPunct/>
        <w:spacing w:after="80"/>
        <w:ind w:left="360" w:hanging="360"/>
        <w:textAlignment w:val="auto"/>
        <w:rPr>
          <w:b/>
        </w:rPr>
      </w:pPr>
      <w:r>
        <w:rPr>
          <w:rFonts w:eastAsia="Gentium Basic"/>
        </w:rPr>
        <w:t xml:space="preserve">Madaio, James 2019:  “Transformative dialogue in the </w:t>
      </w:r>
      <w:r>
        <w:rPr>
          <w:rFonts w:eastAsia="Gentium Basic"/>
          <w:i/>
        </w:rPr>
        <w:t>Yogavāsiṣṭha”,</w:t>
      </w:r>
      <w:r>
        <w:rPr>
          <w:rFonts w:eastAsia="Gentium Basic"/>
        </w:rPr>
        <w:t xml:space="preserve"> </w:t>
      </w:r>
      <w:r>
        <w:t xml:space="preserve">in </w:t>
      </w:r>
      <w:r>
        <w:rPr>
          <w:i/>
        </w:rPr>
        <w:t>In dialogues with classical Indian traditions,</w:t>
      </w:r>
      <w:r>
        <w:t xml:space="preserve"> ed. by Brian Black and Chakravarthi Ram-Prasad (Abingdon: Routledge): 107-129.</w:t>
      </w:r>
      <w:r>
        <w:tab/>
      </w:r>
      <w:r>
        <w:rPr>
          <w:b/>
        </w:rPr>
        <w:t>download</w:t>
      </w:r>
    </w:p>
    <w:p w14:paraId="384D3EF8" w14:textId="77777777" w:rsidR="001A65D8" w:rsidRDefault="001A65D8" w:rsidP="001A65D8">
      <w:pPr>
        <w:widowControl w:val="0"/>
        <w:tabs>
          <w:tab w:val="right" w:pos="9000"/>
        </w:tabs>
        <w:overflowPunct/>
        <w:spacing w:after="80"/>
        <w:ind w:left="360" w:hanging="360"/>
        <w:textAlignment w:val="auto"/>
        <w:rPr>
          <w:b/>
          <w:color w:val="000000"/>
          <w:lang w:val="en-GB"/>
        </w:rPr>
      </w:pPr>
      <w:r>
        <w:rPr>
          <w:rFonts w:eastAsia="Gentium Basic"/>
        </w:rPr>
        <w:t>Maderey, Ana Laura Funes 2017:  “</w:t>
      </w:r>
      <w:r>
        <w:rPr>
          <w:rFonts w:eastAsia="Gentium Basic"/>
          <w:i/>
        </w:rPr>
        <w:t xml:space="preserve">Kuṇḍalinī </w:t>
      </w:r>
      <w:r>
        <w:rPr>
          <w:rFonts w:eastAsia="Gentium Basic"/>
        </w:rPr>
        <w:t xml:space="preserve">rising and liberation in the </w:t>
      </w:r>
      <w:r>
        <w:rPr>
          <w:rFonts w:eastAsia="Gentium Basic"/>
          <w:i/>
        </w:rPr>
        <w:t>Yogavāsiṣṭha</w:t>
      </w:r>
      <w:r>
        <w:rPr>
          <w:rFonts w:eastAsia="Gentium Basic"/>
        </w:rPr>
        <w:t xml:space="preserve">: the story of Cūḍālā and Śikhidhvaja”, </w:t>
      </w:r>
      <w:r>
        <w:rPr>
          <w:rFonts w:eastAsia="Gentium Basic"/>
          <w:i/>
        </w:rPr>
        <w:t xml:space="preserve">Religions </w:t>
      </w:r>
      <w:r>
        <w:rPr>
          <w:rFonts w:eastAsia="Gentium Basic"/>
        </w:rPr>
        <w:t>8,248 (16 pp.).</w:t>
      </w:r>
      <w:r>
        <w:rPr>
          <w:rFonts w:eastAsia="Gentium Basic"/>
        </w:rPr>
        <w:tab/>
      </w:r>
      <w:r>
        <w:rPr>
          <w:rFonts w:eastAsia="Gentium Basic"/>
          <w:b/>
        </w:rPr>
        <w:t>download</w:t>
      </w:r>
    </w:p>
    <w:p w14:paraId="067571F6" w14:textId="77777777" w:rsidR="001A65D8" w:rsidRDefault="001A65D8" w:rsidP="001A65D8">
      <w:pPr>
        <w:tabs>
          <w:tab w:val="right" w:pos="9000"/>
        </w:tabs>
        <w:overflowPunct/>
        <w:spacing w:after="80"/>
        <w:ind w:left="360" w:hanging="360"/>
        <w:textAlignment w:val="auto"/>
        <w:rPr>
          <w:b/>
          <w:color w:val="000000"/>
          <w:lang w:val="en-GB"/>
        </w:rPr>
      </w:pPr>
      <w:r w:rsidRPr="002C6DB4">
        <w:rPr>
          <w:color w:val="000000"/>
          <w:lang w:val="en-GB"/>
        </w:rPr>
        <w:t xml:space="preserve">Mainkar, Trimbak Govind </w:t>
      </w:r>
      <w:r w:rsidRPr="002C6DB4">
        <w:rPr>
          <w:color w:val="000000"/>
          <w:lang w:val="en-GB" w:bidi="x-none"/>
        </w:rPr>
        <w:t xml:space="preserve">1977:  </w:t>
      </w:r>
      <w:r w:rsidRPr="002C6DB4">
        <w:rPr>
          <w:i/>
          <w:color w:val="000000"/>
          <w:lang w:val="en-GB" w:bidi="x-none"/>
        </w:rPr>
        <w:t>The Vāsiṣṭha Rāmāyaṇa: a Study,</w:t>
      </w:r>
      <w:r w:rsidRPr="002C6DB4">
        <w:rPr>
          <w:color w:val="000000"/>
          <w:lang w:val="en-GB" w:bidi="x-none"/>
        </w:rPr>
        <w:t xml:space="preserve"> 2nd edn</w:t>
      </w:r>
      <w:r w:rsidRPr="002C6DB4">
        <w:rPr>
          <w:color w:val="000000"/>
          <w:lang w:val="en-GB"/>
        </w:rPr>
        <w:t xml:space="preserve"> (New Delhi: Meharchand Lachhmandas).</w:t>
      </w:r>
      <w:r w:rsidRPr="002C6DB4">
        <w:rPr>
          <w:color w:val="000000"/>
          <w:lang w:val="en-GB"/>
        </w:rPr>
        <w:tab/>
      </w:r>
      <w:r>
        <w:rPr>
          <w:b/>
          <w:color w:val="000000"/>
          <w:lang w:val="en-GB"/>
        </w:rPr>
        <w:t>download</w:t>
      </w:r>
    </w:p>
    <w:p w14:paraId="62A190E1" w14:textId="77777777" w:rsidR="001A65D8" w:rsidRPr="003A4DBA" w:rsidRDefault="001A65D8" w:rsidP="001A65D8">
      <w:pPr>
        <w:tabs>
          <w:tab w:val="right" w:pos="9000"/>
        </w:tabs>
        <w:overflowPunct/>
        <w:spacing w:after="80"/>
        <w:ind w:left="360" w:hanging="360"/>
        <w:textAlignment w:val="auto"/>
        <w:rPr>
          <w:color w:val="000000"/>
          <w:lang w:val="en-GB"/>
        </w:rPr>
      </w:pPr>
      <w:r w:rsidRPr="009350B8">
        <w:rPr>
          <w:color w:val="000000"/>
        </w:rPr>
        <w:t xml:space="preserve">Nair, Shankar 2020:  </w:t>
      </w:r>
      <w:r w:rsidRPr="009350B8">
        <w:rPr>
          <w:i/>
          <w:color w:val="000000"/>
        </w:rPr>
        <w:t>Translating Wisdom: Hindu-Muslim intellectual interactions in early modern South Asia</w:t>
      </w:r>
      <w:r w:rsidRPr="009350B8">
        <w:rPr>
          <w:color w:val="000000"/>
        </w:rPr>
        <w:t xml:space="preserve"> (Oaklands, California: University of California Press).</w:t>
      </w:r>
      <w:r w:rsidRPr="009350B8">
        <w:rPr>
          <w:color w:val="000000"/>
        </w:rPr>
        <w:tab/>
      </w:r>
      <w:r w:rsidRPr="009350B8">
        <w:rPr>
          <w:b/>
          <w:color w:val="000000"/>
        </w:rPr>
        <w:t>download</w:t>
      </w:r>
      <w:r>
        <w:rPr>
          <w:b/>
          <w:color w:val="000000"/>
        </w:rPr>
        <w:br/>
      </w:r>
      <w:r>
        <w:rPr>
          <w:color w:val="000000"/>
        </w:rPr>
        <w:t xml:space="preserve">[Ch. 1, “The </w:t>
      </w:r>
      <w:r>
        <w:rPr>
          <w:i/>
          <w:color w:val="000000"/>
        </w:rPr>
        <w:t>Laghu-Yoga-Vāsiṣṭha</w:t>
      </w:r>
      <w:r>
        <w:rPr>
          <w:color w:val="000000"/>
        </w:rPr>
        <w:t xml:space="preserve"> and its Persian translation”, pp. 30-55]</w:t>
      </w:r>
    </w:p>
    <w:p w14:paraId="6B3FEF83" w14:textId="77777777" w:rsidR="001A65D8" w:rsidRPr="002C6DB4" w:rsidRDefault="001A65D8" w:rsidP="001A65D8">
      <w:pPr>
        <w:tabs>
          <w:tab w:val="right" w:pos="9000"/>
        </w:tabs>
        <w:overflowPunct/>
        <w:spacing w:after="80"/>
        <w:ind w:left="360" w:hanging="360"/>
        <w:textAlignment w:val="auto"/>
        <w:rPr>
          <w:color w:val="000000"/>
          <w:lang w:val="en-GB"/>
        </w:rPr>
      </w:pPr>
      <w:r w:rsidRPr="002C6DB4">
        <w:rPr>
          <w:color w:val="000000"/>
          <w:lang w:val="en-GB"/>
        </w:rPr>
        <w:t>Raghavan, Venkatarama</w:t>
      </w:r>
      <w:r w:rsidRPr="002C6DB4">
        <w:rPr>
          <w:color w:val="000000"/>
          <w:lang w:val="en-GB" w:bidi="x-none"/>
        </w:rPr>
        <w:t xml:space="preserve"> 1939:  “The Date of the Yogavāsiṣṭha”, </w:t>
      </w:r>
      <w:r w:rsidRPr="002C6DB4">
        <w:rPr>
          <w:i/>
          <w:color w:val="000000"/>
          <w:lang w:val="en-GB" w:bidi="x-none"/>
        </w:rPr>
        <w:t>JORM</w:t>
      </w:r>
      <w:r w:rsidRPr="002C6DB4">
        <w:rPr>
          <w:color w:val="000000"/>
          <w:lang w:val="en-GB" w:bidi="x-none"/>
        </w:rPr>
        <w:t xml:space="preserve"> 13: 110-28.</w:t>
      </w:r>
    </w:p>
    <w:p w14:paraId="0ED46463" w14:textId="77777777" w:rsidR="001A65D8" w:rsidRPr="002C6DB4" w:rsidRDefault="001A65D8" w:rsidP="001A65D8">
      <w:pPr>
        <w:widowControl w:val="0"/>
        <w:tabs>
          <w:tab w:val="right" w:pos="9000"/>
        </w:tabs>
        <w:spacing w:after="80"/>
        <w:ind w:left="360" w:hanging="360"/>
        <w:rPr>
          <w:color w:val="000000"/>
          <w:lang w:val="en-GB"/>
        </w:rPr>
      </w:pPr>
      <w:r w:rsidRPr="002C6DB4">
        <w:rPr>
          <w:color w:val="000000"/>
          <w:lang w:val="en-GB"/>
        </w:rPr>
        <w:t xml:space="preserve">Raghavan, Venkatarama 1943-44:  “The Yoga-Vāsiṣṭha and the Bhagavadgītā and the place of origin of the Yoga-Vāsiṣṭha”, </w:t>
      </w:r>
      <w:r w:rsidRPr="002C6DB4">
        <w:rPr>
          <w:i/>
          <w:color w:val="000000"/>
          <w:lang w:val="en-GB"/>
        </w:rPr>
        <w:t>JORM</w:t>
      </w:r>
      <w:r w:rsidRPr="002C6DB4">
        <w:rPr>
          <w:color w:val="000000"/>
          <w:lang w:val="en-GB"/>
        </w:rPr>
        <w:t xml:space="preserve"> 13: 73-82 and 161-63.</w:t>
      </w:r>
    </w:p>
    <w:p w14:paraId="051BDDBF" w14:textId="77777777" w:rsidR="001A65D8" w:rsidRPr="002C6DB4" w:rsidRDefault="001A65D8" w:rsidP="001A65D8">
      <w:pPr>
        <w:widowControl w:val="0"/>
        <w:tabs>
          <w:tab w:val="right" w:pos="9000"/>
        </w:tabs>
        <w:spacing w:after="80"/>
        <w:ind w:left="360" w:hanging="360"/>
        <w:rPr>
          <w:color w:val="000000"/>
          <w:lang w:val="en-GB" w:bidi="x-none"/>
        </w:rPr>
      </w:pPr>
      <w:r w:rsidRPr="002C6DB4">
        <w:rPr>
          <w:color w:val="000000"/>
          <w:lang w:val="en-GB"/>
        </w:rPr>
        <w:t xml:space="preserve">Raghavan, Venkatarama 1947-48:  “The date of the Yoga-Vāsiṣṭha”, </w:t>
      </w:r>
      <w:r w:rsidRPr="002C6DB4">
        <w:rPr>
          <w:i/>
          <w:color w:val="000000"/>
          <w:lang w:val="en-GB"/>
        </w:rPr>
        <w:t>JORM</w:t>
      </w:r>
      <w:r w:rsidRPr="002C6DB4">
        <w:rPr>
          <w:color w:val="000000"/>
          <w:lang w:val="en-GB"/>
        </w:rPr>
        <w:t xml:space="preserve"> 17: 228-31.</w:t>
      </w:r>
    </w:p>
    <w:p w14:paraId="19168935" w14:textId="77777777" w:rsidR="001A65D8" w:rsidRPr="002C6DB4" w:rsidRDefault="001A65D8" w:rsidP="001A65D8">
      <w:pPr>
        <w:tabs>
          <w:tab w:val="right" w:pos="9000"/>
        </w:tabs>
        <w:overflowPunct/>
        <w:spacing w:after="80"/>
        <w:ind w:left="360" w:hanging="360"/>
        <w:textAlignment w:val="auto"/>
        <w:rPr>
          <w:color w:val="000000"/>
          <w:lang w:val="en-GB" w:bidi="x-none"/>
        </w:rPr>
      </w:pPr>
      <w:r w:rsidRPr="002C6DB4">
        <w:rPr>
          <w:color w:val="000000"/>
          <w:lang w:val="en-GB" w:bidi="x-none"/>
        </w:rPr>
        <w:t xml:space="preserve">Raghavan, </w:t>
      </w:r>
      <w:r w:rsidRPr="002C6DB4">
        <w:rPr>
          <w:color w:val="000000"/>
          <w:lang w:val="en-GB"/>
        </w:rPr>
        <w:t>Venkatarama</w:t>
      </w:r>
      <w:r w:rsidRPr="002C6DB4">
        <w:rPr>
          <w:color w:val="000000"/>
          <w:lang w:val="en-GB" w:bidi="x-none"/>
        </w:rPr>
        <w:t xml:space="preserve"> 1972:  “The Author of the Laghu-Yogavāsiṣṭha”, in Hazra and Banerji (eds) 1972: 53-63.</w:t>
      </w:r>
    </w:p>
    <w:p w14:paraId="109A7F2A" w14:textId="77777777" w:rsidR="001A65D8" w:rsidRPr="002C6DB4" w:rsidRDefault="001A65D8" w:rsidP="001A65D8">
      <w:pPr>
        <w:widowControl w:val="0"/>
        <w:tabs>
          <w:tab w:val="right" w:pos="9000"/>
        </w:tabs>
        <w:overflowPunct/>
        <w:spacing w:after="80"/>
        <w:ind w:left="360" w:hanging="360"/>
        <w:textAlignment w:val="auto"/>
        <w:rPr>
          <w:color w:val="000000"/>
          <w:lang w:val="en-GB"/>
        </w:rPr>
      </w:pPr>
      <w:r w:rsidRPr="002C6DB4">
        <w:rPr>
          <w:color w:val="000000"/>
          <w:lang w:val="en-GB" w:bidi="x-none"/>
        </w:rPr>
        <w:t xml:space="preserve">Sahdev, Manjula (ed.) 2004:  </w:t>
      </w:r>
      <w:r w:rsidRPr="002C6DB4">
        <w:rPr>
          <w:i/>
          <w:color w:val="000000"/>
          <w:lang w:val="en-GB" w:bidi="x-none"/>
        </w:rPr>
        <w:t>Yogavasistha Maharamayana: A Perspective</w:t>
      </w:r>
      <w:r w:rsidRPr="002C6DB4">
        <w:rPr>
          <w:color w:val="000000"/>
          <w:lang w:val="en-GB" w:bidi="x-none"/>
        </w:rPr>
        <w:t xml:space="preserve"> (Patiala: Punjabi University).</w:t>
      </w:r>
      <w:r w:rsidRPr="002C6DB4">
        <w:rPr>
          <w:color w:val="000000"/>
          <w:lang w:val="en-GB" w:bidi="x-none"/>
        </w:rPr>
        <w:tab/>
      </w:r>
      <w:r w:rsidRPr="002C6DB4">
        <w:rPr>
          <w:b/>
          <w:color w:val="000000"/>
          <w:lang w:val="en-GB"/>
        </w:rPr>
        <w:t>(IND) Hindu B 1061</w:t>
      </w:r>
    </w:p>
    <w:p w14:paraId="120D179F" w14:textId="77777777" w:rsidR="001A65D8" w:rsidRDefault="001A65D8" w:rsidP="001A65D8">
      <w:pPr>
        <w:tabs>
          <w:tab w:val="right" w:pos="9000"/>
        </w:tabs>
        <w:overflowPunct/>
        <w:spacing w:after="80"/>
        <w:ind w:left="360" w:hanging="360"/>
        <w:textAlignment w:val="auto"/>
        <w:rPr>
          <w:b/>
          <w:color w:val="000000"/>
          <w:lang w:val="en-GB"/>
        </w:rPr>
      </w:pPr>
      <w:r w:rsidRPr="002C6DB4">
        <w:rPr>
          <w:color w:val="000000"/>
          <w:lang w:val="en-GB"/>
        </w:rPr>
        <w:t xml:space="preserve">Shaikh, C.H. 1941-42:  “A copy in ms. of the Persian translation of Vālmīki’s Yogavāsiṣṭha made under the auspices of Prince Dārā </w:t>
      </w:r>
      <w:r w:rsidRPr="002C6DB4">
        <w:rPr>
          <w:color w:val="000000"/>
          <w:u w:val="single"/>
          <w:lang w:val="en-GB"/>
        </w:rPr>
        <w:t>Sh</w:t>
      </w:r>
      <w:r w:rsidRPr="002C6DB4">
        <w:rPr>
          <w:color w:val="000000"/>
          <w:lang w:val="en-GB"/>
        </w:rPr>
        <w:t xml:space="preserve">ukūh”, </w:t>
      </w:r>
      <w:r w:rsidRPr="002C6DB4">
        <w:rPr>
          <w:i/>
          <w:color w:val="000000"/>
          <w:lang w:val="en-GB"/>
        </w:rPr>
        <w:t>BDCRI</w:t>
      </w:r>
      <w:r w:rsidRPr="002C6DB4">
        <w:rPr>
          <w:color w:val="000000"/>
          <w:lang w:val="en-GB"/>
        </w:rPr>
        <w:t xml:space="preserve"> 3: 397.</w:t>
      </w:r>
      <w:r>
        <w:rPr>
          <w:color w:val="000000"/>
          <w:lang w:val="en-GB"/>
        </w:rPr>
        <w:tab/>
      </w:r>
      <w:r>
        <w:rPr>
          <w:b/>
          <w:color w:val="000000"/>
          <w:lang w:val="en-GB"/>
        </w:rPr>
        <w:t>download</w:t>
      </w:r>
    </w:p>
    <w:p w14:paraId="1B4FEC6E" w14:textId="77777777" w:rsidR="001A65D8" w:rsidRPr="002C6DB4" w:rsidRDefault="001A65D8" w:rsidP="001A65D8">
      <w:pPr>
        <w:tabs>
          <w:tab w:val="right" w:pos="9000"/>
        </w:tabs>
        <w:overflowPunct/>
        <w:spacing w:after="80"/>
        <w:ind w:left="360" w:hanging="360"/>
        <w:textAlignment w:val="auto"/>
        <w:rPr>
          <w:color w:val="000000"/>
          <w:lang w:val="en-GB"/>
        </w:rPr>
      </w:pPr>
      <w:r>
        <w:rPr>
          <w:color w:val="000000"/>
          <w:lang w:val="en-GB"/>
        </w:rPr>
        <w:lastRenderedPageBreak/>
        <w:t xml:space="preserve">[Shastri] </w:t>
      </w:r>
      <w:r w:rsidRPr="002C6DB4">
        <w:rPr>
          <w:color w:val="000000"/>
          <w:lang w:val="en-GB"/>
        </w:rPr>
        <w:t xml:space="preserve">Satyavrat 1975:  “Some anomalies in the language of the Yogavāsiṣṭha”, in </w:t>
      </w:r>
      <w:r w:rsidRPr="002C6DB4">
        <w:rPr>
          <w:i/>
          <w:color w:val="000000"/>
          <w:lang w:val="en-GB"/>
        </w:rPr>
        <w:t>Sanskrit and Indological Studies</w:t>
      </w:r>
      <w:r w:rsidRPr="002C6DB4">
        <w:rPr>
          <w:color w:val="000000"/>
          <w:lang w:val="en-GB"/>
        </w:rPr>
        <w:t xml:space="preserve"> (Delhi: Motilal Banarsidass): 325-29.</w:t>
      </w:r>
      <w:r w:rsidRPr="002C6DB4">
        <w:rPr>
          <w:color w:val="000000"/>
          <w:lang w:val="en-GB"/>
        </w:rPr>
        <w:tab/>
      </w:r>
      <w:r w:rsidRPr="002C6DB4">
        <w:rPr>
          <w:b/>
          <w:color w:val="000000"/>
          <w:spacing w:val="-6"/>
          <w:lang w:val="en-GB"/>
        </w:rPr>
        <w:t xml:space="preserve">OIL 503 Rag.1; </w:t>
      </w:r>
      <w:r w:rsidRPr="00331AA0">
        <w:rPr>
          <w:i/>
          <w:color w:val="000000"/>
          <w:spacing w:val="-6"/>
          <w:lang w:val="en-GB"/>
        </w:rPr>
        <w:t>irrelevant</w:t>
      </w:r>
    </w:p>
    <w:p w14:paraId="642DFE3E" w14:textId="77777777" w:rsidR="001A65D8" w:rsidRPr="00FD1611" w:rsidRDefault="001A65D8" w:rsidP="001A65D8">
      <w:pPr>
        <w:tabs>
          <w:tab w:val="right" w:pos="9000"/>
        </w:tabs>
        <w:overflowPunct/>
        <w:spacing w:after="80"/>
        <w:ind w:left="360" w:hanging="360"/>
        <w:textAlignment w:val="auto"/>
        <w:rPr>
          <w:b/>
          <w:color w:val="000000"/>
          <w:lang w:val="en-GB"/>
        </w:rPr>
      </w:pPr>
      <w:r>
        <w:t xml:space="preserve">Shastri, Satya Vrat 2019:  </w:t>
      </w:r>
      <w:r>
        <w:rPr>
          <w:i/>
        </w:rPr>
        <w:t>The Yogavāsiṣṭha: a linguistic appraisal</w:t>
      </w:r>
      <w:r>
        <w:t xml:space="preserve"> (Delhi: Vijaya Books).</w:t>
      </w:r>
      <w:r>
        <w:br/>
      </w:r>
      <w:r>
        <w:tab/>
      </w:r>
      <w:r>
        <w:rPr>
          <w:b/>
        </w:rPr>
        <w:t>scan downloaded</w:t>
      </w:r>
    </w:p>
    <w:p w14:paraId="537F78E6" w14:textId="77777777" w:rsidR="001A65D8" w:rsidRPr="00D73F47" w:rsidRDefault="001A65D8" w:rsidP="001A65D8">
      <w:pPr>
        <w:tabs>
          <w:tab w:val="right" w:pos="9000"/>
        </w:tabs>
        <w:spacing w:after="80"/>
        <w:ind w:left="360" w:hanging="360"/>
        <w:rPr>
          <w:b/>
          <w:color w:val="000000"/>
          <w:lang w:val="en-GB"/>
        </w:rPr>
      </w:pPr>
      <w:r w:rsidRPr="002C6DB4">
        <w:rPr>
          <w:color w:val="000000"/>
          <w:lang w:val="en-GB"/>
        </w:rPr>
        <w:t>Slaje, Walter 1990:  “A guide to the philosophical and religious terms in the (Laghu</w:t>
      </w:r>
      <w:r w:rsidRPr="002C6DB4">
        <w:rPr>
          <w:color w:val="000000"/>
          <w:lang w:val="en-GB"/>
        </w:rPr>
        <w:noBreakHyphen/>
        <w:t xml:space="preserve">)Yogavāsiṣṭha”, </w:t>
      </w:r>
      <w:r w:rsidRPr="002C6DB4">
        <w:rPr>
          <w:i/>
          <w:color w:val="000000"/>
          <w:lang w:val="en-GB"/>
        </w:rPr>
        <w:t>WZKS</w:t>
      </w:r>
      <w:r w:rsidRPr="002C6DB4">
        <w:rPr>
          <w:color w:val="000000"/>
          <w:lang w:val="en-GB"/>
        </w:rPr>
        <w:t xml:space="preserve"> 34: 147-79.</w:t>
      </w:r>
      <w:r>
        <w:rPr>
          <w:color w:val="000000"/>
          <w:lang w:val="en-GB"/>
        </w:rPr>
        <w:tab/>
      </w:r>
      <w:r>
        <w:rPr>
          <w:b/>
          <w:color w:val="000000"/>
          <w:lang w:val="en-GB"/>
        </w:rPr>
        <w:t>download</w:t>
      </w:r>
    </w:p>
    <w:p w14:paraId="5C4DEA5E" w14:textId="77777777" w:rsidR="001A65D8" w:rsidRPr="00832B2F" w:rsidRDefault="001A65D8" w:rsidP="001A65D8">
      <w:pPr>
        <w:tabs>
          <w:tab w:val="right" w:pos="9000"/>
        </w:tabs>
        <w:spacing w:after="80"/>
        <w:ind w:left="360" w:hanging="360"/>
        <w:rPr>
          <w:b/>
          <w:color w:val="000000"/>
          <w:lang w:val="en-GB"/>
        </w:rPr>
      </w:pPr>
      <w:r w:rsidRPr="002C6DB4">
        <w:rPr>
          <w:color w:val="000000"/>
          <w:lang w:val="en-GB"/>
        </w:rPr>
        <w:t xml:space="preserve">Slaje, Walter 1993:  “Sarvasiddhāndasiddhānta: on ‘tolerance’ and ‘syncretism’ in the Yogavāsiṣṭha”, </w:t>
      </w:r>
      <w:r w:rsidRPr="002C6DB4">
        <w:rPr>
          <w:i/>
          <w:color w:val="000000"/>
          <w:lang w:val="en-GB"/>
        </w:rPr>
        <w:t>WZKS Supplementband</w:t>
      </w:r>
      <w:r w:rsidRPr="002C6DB4">
        <w:rPr>
          <w:color w:val="000000"/>
          <w:lang w:val="en-GB"/>
        </w:rPr>
        <w:t>: 307-22.</w:t>
      </w:r>
      <w:r>
        <w:rPr>
          <w:color w:val="000000"/>
          <w:lang w:val="en-GB"/>
        </w:rPr>
        <w:tab/>
      </w:r>
      <w:r>
        <w:rPr>
          <w:b/>
          <w:color w:val="000000"/>
          <w:lang w:val="en-GB"/>
        </w:rPr>
        <w:t>download</w:t>
      </w:r>
    </w:p>
    <w:p w14:paraId="3424F7AF" w14:textId="77777777" w:rsidR="001A65D8" w:rsidRPr="002C6DB4" w:rsidRDefault="001A65D8" w:rsidP="001A65D8">
      <w:pPr>
        <w:tabs>
          <w:tab w:val="right" w:pos="9000"/>
        </w:tabs>
        <w:spacing w:after="80"/>
        <w:ind w:left="360" w:hanging="360"/>
        <w:rPr>
          <w:color w:val="000000"/>
          <w:lang w:val="en-GB"/>
        </w:rPr>
      </w:pPr>
      <w:r w:rsidRPr="002C6DB4">
        <w:rPr>
          <w:color w:val="000000"/>
          <w:lang w:val="en-GB"/>
        </w:rPr>
        <w:t xml:space="preserve">Slaje, Walter 1994:  </w:t>
      </w:r>
      <w:r w:rsidRPr="002C6DB4">
        <w:rPr>
          <w:i/>
          <w:color w:val="000000"/>
          <w:lang w:val="en-GB" w:bidi="x-none"/>
        </w:rPr>
        <w:t>Vom Mokṣopāya-Śāstra zum Yogavāsiṣṭha-Mahārāmāyaṇa</w:t>
      </w:r>
      <w:r w:rsidRPr="002C6DB4">
        <w:rPr>
          <w:i/>
          <w:color w:val="000000"/>
          <w:lang w:val="en-GB"/>
        </w:rPr>
        <w:t>: Philologische Untersuchungen zur Entwicklungs- und Überlieferungsgeschichte eines indischen Lehrwerks mit Anspruch auf Heilsrelevanz,</w:t>
      </w:r>
      <w:r w:rsidRPr="002C6DB4">
        <w:rPr>
          <w:color w:val="000000"/>
          <w:lang w:val="en-GB"/>
        </w:rPr>
        <w:t xml:space="preserve"> Öst. Ak. d. Wiss., Phil.-hist. Kl. Sitzungsberichte 609 (Vienna: Österreichischen Akademie der Wissenschaften).</w:t>
      </w:r>
      <w:r w:rsidRPr="002C6DB4">
        <w:rPr>
          <w:rFonts w:ascii="MingLiU" w:eastAsia="MingLiU" w:hAnsi="MingLiU" w:cs="MingLiU"/>
          <w:color w:val="000000"/>
          <w:lang w:val="en-GB"/>
        </w:rPr>
        <w:br/>
      </w:r>
      <w:r w:rsidRPr="002C6DB4">
        <w:rPr>
          <w:color w:val="000000"/>
          <w:lang w:val="en-GB"/>
        </w:rPr>
        <w:tab/>
      </w:r>
      <w:r w:rsidRPr="002C6DB4">
        <w:rPr>
          <w:b/>
          <w:color w:val="000000"/>
          <w:lang w:val="en-GB"/>
        </w:rPr>
        <w:t>Ind. Inst. 4.4.3. 14</w:t>
      </w:r>
      <w:r w:rsidRPr="002C6DB4">
        <w:rPr>
          <w:color w:val="000000"/>
          <w:lang w:val="en-GB"/>
        </w:rPr>
        <w:t xml:space="preserve">  [</w:t>
      </w:r>
      <w:r w:rsidRPr="002C6DB4">
        <w:rPr>
          <w:b/>
          <w:color w:val="000000"/>
          <w:lang w:val="en-GB"/>
        </w:rPr>
        <w:t xml:space="preserve">n.b. </w:t>
      </w:r>
      <w:r w:rsidRPr="002C6DB4">
        <w:rPr>
          <w:color w:val="000000"/>
          <w:lang w:val="en-GB"/>
        </w:rPr>
        <w:t>his + Hulin’s Vienna abstracts]</w:t>
      </w:r>
    </w:p>
    <w:p w14:paraId="093EBEC2" w14:textId="77777777" w:rsidR="001A65D8" w:rsidRPr="002C6DB4" w:rsidRDefault="001A65D8" w:rsidP="001A65D8">
      <w:pPr>
        <w:tabs>
          <w:tab w:val="right" w:pos="9000"/>
        </w:tabs>
        <w:spacing w:after="80"/>
        <w:ind w:left="360" w:hanging="360"/>
        <w:rPr>
          <w:color w:val="000000"/>
          <w:lang w:val="en-GB"/>
        </w:rPr>
      </w:pPr>
      <w:r w:rsidRPr="002C6DB4">
        <w:rPr>
          <w:color w:val="000000"/>
          <w:lang w:val="en-GB"/>
        </w:rPr>
        <w:t>Slaje, Walter 1996:  “</w:t>
      </w:r>
      <w:r w:rsidRPr="002C6DB4">
        <w:rPr>
          <w:color w:val="000000"/>
          <w:lang w:val="en-GB" w:bidi="x-none"/>
        </w:rPr>
        <w:t>The Mokṣopāya Project”,</w:t>
      </w:r>
      <w:r w:rsidRPr="002C6DB4">
        <w:rPr>
          <w:color w:val="000000"/>
          <w:lang w:val="en-GB"/>
        </w:rPr>
        <w:t xml:space="preserve">  </w:t>
      </w:r>
      <w:r w:rsidRPr="002C6DB4">
        <w:rPr>
          <w:i/>
          <w:color w:val="000000"/>
          <w:lang w:val="en-GB"/>
        </w:rPr>
        <w:t>ABORI</w:t>
      </w:r>
      <w:r w:rsidRPr="002C6DB4">
        <w:rPr>
          <w:color w:val="000000"/>
          <w:lang w:val="en-GB"/>
        </w:rPr>
        <w:t xml:space="preserve"> 77: 209-21.</w:t>
      </w:r>
      <w:r w:rsidRPr="002C6DB4">
        <w:rPr>
          <w:color w:val="000000"/>
          <w:lang w:val="en-GB"/>
        </w:rPr>
        <w:tab/>
      </w:r>
      <w:r w:rsidRPr="002C6DB4">
        <w:rPr>
          <w:rFonts w:eastAsia="Gentium Basic"/>
          <w:b/>
          <w:color w:val="000000"/>
        </w:rPr>
        <w:t>photocopy</w:t>
      </w:r>
      <w:r w:rsidRPr="002C6DB4">
        <w:rPr>
          <w:rFonts w:eastAsia="Gentium Basic"/>
          <w:color w:val="000000"/>
        </w:rPr>
        <w:t xml:space="preserve"> </w:t>
      </w:r>
      <w:r w:rsidRPr="002C6DB4">
        <w:rPr>
          <w:rFonts w:eastAsia="Gentium Basic"/>
          <w:b/>
          <w:color w:val="000000"/>
        </w:rPr>
        <w:t>/</w:t>
      </w:r>
      <w:r w:rsidRPr="002C6DB4">
        <w:rPr>
          <w:rFonts w:eastAsia="Gentium Basic"/>
          <w:color w:val="000000"/>
        </w:rPr>
        <w:t xml:space="preserve"> </w:t>
      </w:r>
      <w:r w:rsidRPr="002C6DB4">
        <w:rPr>
          <w:rFonts w:eastAsia="Gentium Basic"/>
          <w:b/>
          <w:color w:val="000000"/>
        </w:rPr>
        <w:t>download</w:t>
      </w:r>
    </w:p>
    <w:p w14:paraId="4728C535" w14:textId="77777777" w:rsidR="001A65D8" w:rsidRPr="002C6DB4" w:rsidRDefault="001A65D8" w:rsidP="001A65D8">
      <w:pPr>
        <w:tabs>
          <w:tab w:val="right" w:pos="9000"/>
        </w:tabs>
        <w:spacing w:after="80"/>
        <w:ind w:left="360" w:hanging="360"/>
        <w:rPr>
          <w:color w:val="000000"/>
          <w:lang w:val="en-GB" w:bidi="x-none"/>
        </w:rPr>
      </w:pPr>
      <w:r w:rsidRPr="002C6DB4">
        <w:rPr>
          <w:color w:val="000000"/>
          <w:lang w:val="en-GB"/>
        </w:rPr>
        <w:t>Slaje, Walter 1998a:  “</w:t>
      </w:r>
      <w:r w:rsidRPr="002C6DB4">
        <w:rPr>
          <w:i/>
          <w:color w:val="000000"/>
          <w:lang w:val="en-GB"/>
        </w:rPr>
        <w:t>nāsti daive prabhutvam:</w:t>
      </w:r>
      <w:r w:rsidRPr="002C6DB4">
        <w:rPr>
          <w:color w:val="000000"/>
          <w:lang w:val="en-GB"/>
        </w:rPr>
        <w:t xml:space="preserve"> traces of demythologisation in Indian epic thought”, </w:t>
      </w:r>
      <w:r w:rsidRPr="002C6DB4">
        <w:rPr>
          <w:i/>
          <w:color w:val="000000"/>
          <w:lang w:val="en-GB"/>
        </w:rPr>
        <w:t>JIPh</w:t>
      </w:r>
      <w:r w:rsidRPr="002C6DB4">
        <w:rPr>
          <w:color w:val="000000"/>
          <w:lang w:val="en-GB"/>
        </w:rPr>
        <w:t xml:space="preserve"> 36: 27-50.</w:t>
      </w:r>
      <w:r w:rsidRPr="002C6DB4">
        <w:rPr>
          <w:color w:val="000000"/>
          <w:lang w:val="en-GB"/>
        </w:rPr>
        <w:tab/>
      </w:r>
      <w:r w:rsidRPr="002C6DB4">
        <w:rPr>
          <w:b/>
          <w:color w:val="000000"/>
          <w:lang w:val="en-GB"/>
        </w:rPr>
        <w:t>offprint + download</w:t>
      </w:r>
      <w:r w:rsidRPr="002C6DB4">
        <w:rPr>
          <w:b/>
          <w:color w:val="000000"/>
          <w:lang w:val="en-GB"/>
        </w:rPr>
        <w:br/>
      </w:r>
      <w:r w:rsidRPr="002C6DB4">
        <w:rPr>
          <w:color w:val="000000"/>
          <w:lang w:val="en-GB"/>
        </w:rPr>
        <w:t>[</w:t>
      </w:r>
      <w:r w:rsidRPr="002C6DB4">
        <w:rPr>
          <w:i/>
          <w:color w:val="000000"/>
          <w:lang w:val="en-GB"/>
        </w:rPr>
        <w:t>on dependence of YV 2.4.8-10.3 on MBh 13.6</w:t>
      </w:r>
      <w:r w:rsidRPr="002C6DB4">
        <w:rPr>
          <w:color w:val="000000"/>
          <w:lang w:val="en-GB"/>
        </w:rPr>
        <w:t>]</w:t>
      </w:r>
    </w:p>
    <w:p w14:paraId="02226CF5" w14:textId="77777777" w:rsidR="001A65D8" w:rsidRPr="002C6DB4" w:rsidRDefault="001A65D8" w:rsidP="001A65D8">
      <w:pPr>
        <w:tabs>
          <w:tab w:val="right" w:pos="9000"/>
        </w:tabs>
        <w:overflowPunct/>
        <w:spacing w:after="80"/>
        <w:ind w:left="360" w:hanging="360"/>
        <w:textAlignment w:val="auto"/>
        <w:rPr>
          <w:color w:val="000000"/>
          <w:lang w:val="en-GB" w:bidi="x-none"/>
        </w:rPr>
      </w:pPr>
      <w:r w:rsidRPr="002C6DB4">
        <w:rPr>
          <w:color w:val="000000"/>
          <w:lang w:val="en-GB" w:bidi="x-none"/>
        </w:rPr>
        <w:t xml:space="preserve">Slaje, Walter 1998b:  “On Changing Others’ Ideas: the Case of Vidyāraṇya and the Yogavāsiṣṭha”, </w:t>
      </w:r>
      <w:r w:rsidRPr="002C6DB4">
        <w:rPr>
          <w:i/>
          <w:color w:val="000000"/>
          <w:lang w:val="en-GB" w:bidi="x-none"/>
        </w:rPr>
        <w:t>IIJ</w:t>
      </w:r>
      <w:r w:rsidRPr="002C6DB4">
        <w:rPr>
          <w:color w:val="000000"/>
          <w:lang w:val="en-GB" w:bidi="x-none"/>
        </w:rPr>
        <w:t xml:space="preserve"> 41: 103-24.</w:t>
      </w:r>
      <w:r w:rsidRPr="002C6DB4">
        <w:rPr>
          <w:color w:val="000000"/>
          <w:lang w:val="en-GB" w:bidi="x-none"/>
        </w:rPr>
        <w:tab/>
      </w:r>
      <w:r w:rsidRPr="002C6DB4">
        <w:rPr>
          <w:b/>
          <w:color w:val="000000"/>
          <w:lang w:val="en-GB" w:bidi="x-none"/>
        </w:rPr>
        <w:t>printout</w:t>
      </w:r>
    </w:p>
    <w:p w14:paraId="7DBA994A" w14:textId="77777777" w:rsidR="001A65D8" w:rsidRPr="002C6DB4" w:rsidRDefault="001A65D8" w:rsidP="001A65D8">
      <w:pPr>
        <w:tabs>
          <w:tab w:val="right" w:pos="9000"/>
        </w:tabs>
        <w:spacing w:after="80"/>
        <w:ind w:left="360" w:hanging="360"/>
        <w:rPr>
          <w:color w:val="000000"/>
          <w:lang w:val="en-GB" w:bidi="x-none"/>
        </w:rPr>
      </w:pPr>
      <w:r w:rsidRPr="002C6DB4">
        <w:rPr>
          <w:color w:val="000000"/>
          <w:lang w:val="en-GB" w:bidi="x-none"/>
        </w:rPr>
        <w:t xml:space="preserve">Slaje, Walter 2000:  “Liberation from Intentionality and Involvement: on the concept of </w:t>
      </w:r>
      <w:r w:rsidRPr="002C6DB4">
        <w:rPr>
          <w:i/>
          <w:color w:val="000000"/>
          <w:lang w:val="en-GB" w:bidi="x-none"/>
        </w:rPr>
        <w:t>jīvanmukti</w:t>
      </w:r>
      <w:r w:rsidRPr="002C6DB4">
        <w:rPr>
          <w:color w:val="000000"/>
          <w:lang w:val="en-GB" w:bidi="x-none"/>
        </w:rPr>
        <w:t xml:space="preserve"> according to the Mokṣopāya”, </w:t>
      </w:r>
      <w:r w:rsidRPr="002C6DB4">
        <w:rPr>
          <w:i/>
          <w:color w:val="000000"/>
          <w:lang w:val="en-GB" w:bidi="x-none"/>
        </w:rPr>
        <w:t>JIPh</w:t>
      </w:r>
      <w:r w:rsidRPr="002C6DB4">
        <w:rPr>
          <w:color w:val="000000"/>
          <w:lang w:val="en-GB" w:bidi="x-none"/>
        </w:rPr>
        <w:t xml:space="preserve"> 28: 171-94.</w:t>
      </w:r>
      <w:r w:rsidRPr="002C6DB4">
        <w:rPr>
          <w:color w:val="000000"/>
          <w:lang w:val="en-GB" w:bidi="x-none"/>
        </w:rPr>
        <w:tab/>
      </w:r>
      <w:r>
        <w:rPr>
          <w:b/>
          <w:color w:val="000000"/>
          <w:lang w:val="en-GB" w:bidi="x-none"/>
        </w:rPr>
        <w:t>scan</w:t>
      </w:r>
    </w:p>
    <w:p w14:paraId="7A97A51E" w14:textId="77777777" w:rsidR="001A65D8" w:rsidRPr="002C6DB4" w:rsidRDefault="001A65D8" w:rsidP="001A65D8">
      <w:pPr>
        <w:widowControl w:val="0"/>
        <w:tabs>
          <w:tab w:val="right" w:pos="9000"/>
        </w:tabs>
        <w:overflowPunct/>
        <w:spacing w:after="80"/>
        <w:ind w:left="360" w:hanging="360"/>
        <w:textAlignment w:val="auto"/>
        <w:rPr>
          <w:color w:val="000000"/>
          <w:lang w:val="en-GB" w:bidi="x-none"/>
        </w:rPr>
      </w:pPr>
      <w:r w:rsidRPr="002C6DB4">
        <w:rPr>
          <w:color w:val="000000"/>
          <w:lang w:val="en-GB" w:bidi="x-none"/>
        </w:rPr>
        <w:t xml:space="preserve">Slaje, Walter 2001:  “Observations on the Making of the Yogavāsiṣṭha (caitta, nañartha and vaḥ)”, </w:t>
      </w:r>
      <w:r w:rsidRPr="002C6DB4">
        <w:rPr>
          <w:i/>
          <w:color w:val="000000"/>
          <w:lang w:val="en-GB" w:bidi="x-none"/>
        </w:rPr>
        <w:t>Le Parole e i Marmi: Studi in onore di Raniero Gnoli nel suo 70° compleanno,</w:t>
      </w:r>
      <w:r w:rsidRPr="002C6DB4">
        <w:rPr>
          <w:color w:val="000000"/>
          <w:lang w:val="en-GB" w:bidi="x-none"/>
        </w:rPr>
        <w:t xml:space="preserve"> a cura di Raffaele Torella, II: 771-796 (Roma: Istituto italiano per l’Africa e l’Oriente).</w:t>
      </w:r>
      <w:r w:rsidRPr="002C6DB4">
        <w:rPr>
          <w:color w:val="000000"/>
          <w:lang w:val="en-GB" w:bidi="x-none"/>
        </w:rPr>
        <w:tab/>
      </w:r>
      <w:r>
        <w:rPr>
          <w:b/>
          <w:color w:val="000000"/>
          <w:lang w:val="en-GB"/>
        </w:rPr>
        <w:t>scan</w:t>
      </w:r>
      <w:r w:rsidRPr="002C6DB4">
        <w:rPr>
          <w:color w:val="000000"/>
          <w:lang w:val="en-GB"/>
        </w:rPr>
        <w:t xml:space="preserve"> </w:t>
      </w:r>
    </w:p>
    <w:p w14:paraId="26A65CC5" w14:textId="77777777" w:rsidR="001A65D8" w:rsidRPr="002C6DB4" w:rsidRDefault="001A65D8" w:rsidP="001A65D8">
      <w:pPr>
        <w:widowControl w:val="0"/>
        <w:tabs>
          <w:tab w:val="right" w:pos="9000"/>
        </w:tabs>
        <w:overflowPunct/>
        <w:spacing w:after="80"/>
        <w:ind w:left="360" w:hanging="360"/>
        <w:textAlignment w:val="auto"/>
        <w:rPr>
          <w:color w:val="000000"/>
          <w:lang w:val="en-GB" w:bidi="x-none"/>
        </w:rPr>
      </w:pPr>
      <w:r w:rsidRPr="002C6DB4">
        <w:rPr>
          <w:color w:val="000000"/>
          <w:lang w:val="en-GB" w:bidi="x-none"/>
        </w:rPr>
        <w:t>[Slaje, Walter 2004:  “Major Results of Historical Research in Yogavāsiṣṭha”,</w:t>
      </w:r>
      <w:r w:rsidRPr="002C6DB4">
        <w:rPr>
          <w:b/>
          <w:color w:val="000000"/>
          <w:lang w:val="en-GB" w:bidi="x-none"/>
        </w:rPr>
        <w:t xml:space="preserve"> </w:t>
      </w:r>
      <w:r w:rsidRPr="002C6DB4">
        <w:rPr>
          <w:b/>
          <w:color w:val="000000"/>
          <w:lang w:val="en-GB" w:bidi="x-none"/>
        </w:rPr>
        <w:br/>
      </w:r>
      <w:r w:rsidRPr="002C6DB4">
        <w:rPr>
          <w:i/>
          <w:color w:val="000000"/>
          <w:lang w:val="en-GB" w:bidi="x-none"/>
        </w:rPr>
        <w:t>planned for Sahdev 2004 but then excluded from this volume</w:t>
      </w:r>
      <w:r w:rsidRPr="002C6DB4">
        <w:rPr>
          <w:color w:val="000000"/>
          <w:lang w:val="en-GB" w:bidi="x-none"/>
        </w:rPr>
        <w:t>]</w:t>
      </w:r>
    </w:p>
    <w:p w14:paraId="5741C88F" w14:textId="77777777" w:rsidR="001A65D8" w:rsidRPr="002C6DB4" w:rsidRDefault="001A65D8" w:rsidP="001A65D8">
      <w:pPr>
        <w:tabs>
          <w:tab w:val="right" w:pos="9000"/>
        </w:tabs>
        <w:overflowPunct/>
        <w:spacing w:after="80"/>
        <w:ind w:left="360" w:hanging="360"/>
        <w:textAlignment w:val="auto"/>
        <w:rPr>
          <w:rFonts w:eastAsia="Gentium Basic"/>
          <w:b/>
          <w:color w:val="000000"/>
          <w:lang w:val="en-GB" w:bidi="x-none"/>
        </w:rPr>
      </w:pPr>
      <w:r w:rsidRPr="002C6DB4">
        <w:rPr>
          <w:rFonts w:eastAsia="Gentium Basic"/>
          <w:color w:val="000000"/>
          <w:lang w:bidi="x-none"/>
        </w:rPr>
        <w:t xml:space="preserve">Slaje, Walter 2005a:  “Locating the Mokṣopāya”, in </w:t>
      </w:r>
      <w:r w:rsidRPr="002C6DB4">
        <w:rPr>
          <w:rFonts w:eastAsia="Gentium Basic"/>
          <w:i/>
          <w:color w:val="000000"/>
          <w:lang w:bidi="x-none"/>
        </w:rPr>
        <w:t xml:space="preserve">The Mokṣopāya, Yogavāsiṣṭha and related texts, </w:t>
      </w:r>
      <w:r w:rsidRPr="002C6DB4">
        <w:rPr>
          <w:rFonts w:eastAsia="Gentium Basic"/>
          <w:color w:val="000000"/>
          <w:lang w:bidi="x-none"/>
        </w:rPr>
        <w:t>ed. by J</w:t>
      </w:r>
      <w:r w:rsidRPr="002C6DB4">
        <w:rPr>
          <w:rFonts w:eastAsia="Gentium Basic"/>
          <w:color w:val="000000"/>
          <w:lang w:val="en-GB" w:bidi="x-none"/>
        </w:rPr>
        <w:t>ürgen Hanneder (Aachen): 21-35.</w:t>
      </w:r>
      <w:r w:rsidRPr="002C6DB4">
        <w:rPr>
          <w:rFonts w:eastAsia="Gentium Basic"/>
          <w:color w:val="000000"/>
          <w:lang w:val="en-GB" w:bidi="x-none"/>
        </w:rPr>
        <w:tab/>
      </w:r>
      <w:r w:rsidRPr="002C6DB4">
        <w:rPr>
          <w:rFonts w:eastAsia="Gentium Basic"/>
          <w:b/>
          <w:color w:val="000000"/>
          <w:lang w:val="en-GB" w:bidi="x-none"/>
        </w:rPr>
        <w:t>download</w:t>
      </w:r>
    </w:p>
    <w:p w14:paraId="11B7EB5F" w14:textId="77777777" w:rsidR="001A65D8" w:rsidRDefault="001A65D8" w:rsidP="001A65D8">
      <w:pPr>
        <w:tabs>
          <w:tab w:val="right" w:pos="9000"/>
        </w:tabs>
        <w:overflowPunct/>
        <w:spacing w:after="80"/>
        <w:ind w:left="360" w:hanging="360"/>
        <w:textAlignment w:val="auto"/>
        <w:rPr>
          <w:rFonts w:eastAsia="Gentium Basic"/>
          <w:b/>
          <w:color w:val="000000"/>
          <w:lang w:val="en-GB" w:bidi="x-none"/>
        </w:rPr>
      </w:pPr>
      <w:r w:rsidRPr="002C6DB4">
        <w:rPr>
          <w:rFonts w:eastAsia="Gentium Basic"/>
          <w:color w:val="000000"/>
          <w:lang w:bidi="x-none"/>
        </w:rPr>
        <w:t xml:space="preserve">Slaje, Walter 2005b:  “The Mokṣopāya Project (III)”, in </w:t>
      </w:r>
      <w:r w:rsidRPr="002C6DB4">
        <w:rPr>
          <w:rFonts w:eastAsia="Gentium Basic"/>
          <w:i/>
          <w:color w:val="000000"/>
          <w:lang w:bidi="x-none"/>
        </w:rPr>
        <w:t xml:space="preserve">The Mokṣopāya, Yogavāsiṣṭha and related texts, </w:t>
      </w:r>
      <w:r w:rsidRPr="002C6DB4">
        <w:rPr>
          <w:rFonts w:eastAsia="Gentium Basic"/>
          <w:color w:val="000000"/>
          <w:lang w:bidi="x-none"/>
        </w:rPr>
        <w:t>ed. by J</w:t>
      </w:r>
      <w:r w:rsidRPr="002C6DB4">
        <w:rPr>
          <w:rFonts w:eastAsia="Gentium Basic"/>
          <w:color w:val="000000"/>
          <w:lang w:val="en-GB" w:bidi="x-none"/>
        </w:rPr>
        <w:t>ürgen Hanneder (Aachen): 37-54.</w:t>
      </w:r>
      <w:r w:rsidRPr="002C6DB4">
        <w:rPr>
          <w:rFonts w:eastAsia="Gentium Basic"/>
          <w:color w:val="000000"/>
          <w:lang w:val="en-GB" w:bidi="x-none"/>
        </w:rPr>
        <w:tab/>
      </w:r>
      <w:r w:rsidRPr="002C6DB4">
        <w:rPr>
          <w:rFonts w:eastAsia="Gentium Basic"/>
          <w:b/>
          <w:color w:val="000000"/>
          <w:lang w:val="en-GB" w:bidi="x-none"/>
        </w:rPr>
        <w:t>download</w:t>
      </w:r>
    </w:p>
    <w:p w14:paraId="57CD51AF" w14:textId="77777777" w:rsidR="001A65D8" w:rsidRPr="002C6DB4" w:rsidRDefault="001A65D8" w:rsidP="001A65D8">
      <w:pPr>
        <w:tabs>
          <w:tab w:val="right" w:pos="9000"/>
        </w:tabs>
        <w:overflowPunct/>
        <w:spacing w:after="80"/>
        <w:ind w:left="360" w:hanging="360"/>
        <w:textAlignment w:val="auto"/>
        <w:rPr>
          <w:rFonts w:eastAsia="Gentium Basic"/>
          <w:color w:val="000000"/>
          <w:lang w:bidi="x-none"/>
        </w:rPr>
      </w:pPr>
      <w:r w:rsidRPr="00590712">
        <w:rPr>
          <w:rFonts w:eastAsia="Gentium Basic"/>
        </w:rPr>
        <w:t>Slaje, Walter 20</w:t>
      </w:r>
      <w:r>
        <w:rPr>
          <w:rFonts w:eastAsia="Gentium Basic"/>
        </w:rPr>
        <w:t xml:space="preserve">20:  “Vasiṣṭha the void: inquiries into the authorship of the </w:t>
      </w:r>
      <w:r>
        <w:rPr>
          <w:rFonts w:eastAsia="Gentium Basic"/>
          <w:i/>
        </w:rPr>
        <w:t>Mokṣopāya”, Zeitschrift f</w:t>
      </w:r>
      <w:r w:rsidRPr="00B22596">
        <w:rPr>
          <w:rFonts w:eastAsia="Gentium Basic"/>
          <w:i/>
          <w:color w:val="000000"/>
          <w:lang w:bidi="x-none"/>
        </w:rPr>
        <w:t>ü</w:t>
      </w:r>
      <w:r>
        <w:rPr>
          <w:rFonts w:eastAsia="Gentium Basic"/>
          <w:i/>
          <w:color w:val="000000"/>
          <w:lang w:bidi="x-none"/>
        </w:rPr>
        <w:t>r Indologie und S</w:t>
      </w:r>
      <w:r w:rsidRPr="00B22596">
        <w:rPr>
          <w:rFonts w:eastAsia="Gentium Basic"/>
          <w:i/>
          <w:color w:val="000000"/>
          <w:lang w:bidi="x-none"/>
        </w:rPr>
        <w:t>ü</w:t>
      </w:r>
      <w:r>
        <w:rPr>
          <w:rFonts w:eastAsia="Gentium Basic"/>
          <w:i/>
          <w:color w:val="000000"/>
          <w:lang w:bidi="x-none"/>
        </w:rPr>
        <w:t>dasienstudien</w:t>
      </w:r>
      <w:r>
        <w:rPr>
          <w:rFonts w:eastAsia="Gentium Basic"/>
          <w:color w:val="000000"/>
          <w:lang w:bidi="x-none"/>
        </w:rPr>
        <w:t xml:space="preserve"> 37: 168-204.</w:t>
      </w:r>
      <w:r>
        <w:rPr>
          <w:rFonts w:eastAsia="Gentium Basic"/>
          <w:color w:val="000000"/>
          <w:lang w:bidi="x-none"/>
        </w:rPr>
        <w:tab/>
      </w:r>
      <w:r>
        <w:rPr>
          <w:rFonts w:eastAsia="Gentium Basic"/>
          <w:b/>
          <w:color w:val="000000"/>
          <w:lang w:bidi="x-none"/>
        </w:rPr>
        <w:t>download</w:t>
      </w:r>
    </w:p>
    <w:p w14:paraId="7AC38CEC" w14:textId="77777777" w:rsidR="001A65D8" w:rsidRDefault="001A65D8" w:rsidP="001A65D8">
      <w:pPr>
        <w:widowControl w:val="0"/>
        <w:tabs>
          <w:tab w:val="right" w:pos="9000"/>
        </w:tabs>
        <w:overflowPunct/>
        <w:spacing w:after="80"/>
        <w:ind w:left="360" w:hanging="360"/>
        <w:textAlignment w:val="auto"/>
        <w:rPr>
          <w:rFonts w:eastAsia="Gentium Basic"/>
          <w:b/>
          <w:color w:val="000000"/>
          <w:lang w:bidi="x-none"/>
        </w:rPr>
      </w:pPr>
      <w:r w:rsidRPr="002C6DB4">
        <w:rPr>
          <w:rFonts w:eastAsia="Gentium Basic"/>
          <w:color w:val="000000"/>
          <w:lang w:bidi="x-none"/>
        </w:rPr>
        <w:t xml:space="preserve">Slaje, Walter and Jürgen Hanneder 2005:  “Noch einmal zur langen und kurzen Version des Yogavāsiṣṭha in ihrem Verhältnis zur Mokṣopāya-Rezension”, </w:t>
      </w:r>
      <w:r w:rsidRPr="002C6DB4">
        <w:rPr>
          <w:rFonts w:eastAsia="Gentium Basic"/>
          <w:i/>
          <w:color w:val="000000"/>
          <w:lang w:bidi="x-none"/>
        </w:rPr>
        <w:t>AS</w:t>
      </w:r>
      <w:r w:rsidRPr="002C6DB4">
        <w:rPr>
          <w:rFonts w:eastAsia="Gentium Basic"/>
          <w:color w:val="000000"/>
          <w:lang w:bidi="x-none"/>
        </w:rPr>
        <w:t xml:space="preserve"> 59: 509-531.</w:t>
      </w:r>
      <w:r w:rsidRPr="002C6DB4">
        <w:rPr>
          <w:rFonts w:eastAsia="Gentium Basic"/>
          <w:color w:val="000000"/>
          <w:lang w:bidi="x-none"/>
        </w:rPr>
        <w:tab/>
      </w:r>
      <w:r w:rsidRPr="002C6DB4">
        <w:rPr>
          <w:rFonts w:eastAsia="Gentium Basic"/>
          <w:b/>
          <w:color w:val="000000"/>
          <w:lang w:bidi="x-none"/>
        </w:rPr>
        <w:t>download</w:t>
      </w:r>
    </w:p>
    <w:p w14:paraId="3B023E95" w14:textId="77777777" w:rsidR="001A65D8" w:rsidRDefault="001A65D8" w:rsidP="001A65D8">
      <w:pPr>
        <w:widowControl w:val="0"/>
        <w:tabs>
          <w:tab w:val="right" w:pos="9000"/>
        </w:tabs>
        <w:overflowPunct/>
        <w:spacing w:after="80"/>
        <w:ind w:left="360" w:hanging="360"/>
        <w:textAlignment w:val="auto"/>
        <w:rPr>
          <w:rFonts w:eastAsia="Gentium Basic"/>
          <w:b/>
          <w:color w:val="000000"/>
          <w:lang w:bidi="x-none"/>
        </w:rPr>
      </w:pPr>
      <w:r w:rsidRPr="002827E7">
        <w:rPr>
          <w:rFonts w:eastAsia="Gentium Basic"/>
          <w:bCs/>
          <w:color w:val="000000"/>
        </w:rPr>
        <w:t>Steiner,</w:t>
      </w:r>
      <w:r>
        <w:rPr>
          <w:rFonts w:eastAsia="Gentium Basic"/>
          <w:bCs/>
          <w:color w:val="000000"/>
        </w:rPr>
        <w:t xml:space="preserve"> Roland 2012:  “Chaotische Verh</w:t>
      </w:r>
      <w:r w:rsidRPr="00590712">
        <w:rPr>
          <w:rFonts w:eastAsia="Gentium Basic"/>
          <w:color w:val="000000"/>
        </w:rPr>
        <w:t>ä</w:t>
      </w:r>
      <w:r>
        <w:rPr>
          <w:rFonts w:eastAsia="Gentium Basic"/>
          <w:color w:val="000000"/>
        </w:rPr>
        <w:t xml:space="preserve">ltnisse: Das </w:t>
      </w:r>
      <w:r>
        <w:rPr>
          <w:rFonts w:eastAsia="Gentium Basic"/>
          <w:i/>
          <w:color w:val="000000"/>
        </w:rPr>
        <w:t>Sthiprakaraṇa</w:t>
      </w:r>
      <w:r>
        <w:rPr>
          <w:rFonts w:eastAsia="Gentium Basic"/>
          <w:color w:val="000000"/>
        </w:rPr>
        <w:t xml:space="preserve"> des </w:t>
      </w:r>
      <w:r>
        <w:rPr>
          <w:rFonts w:eastAsia="Gentium Basic"/>
          <w:i/>
          <w:color w:val="000000"/>
        </w:rPr>
        <w:t>Mokṣopāya</w:t>
      </w:r>
      <w:r>
        <w:rPr>
          <w:rFonts w:eastAsia="Gentium Basic"/>
          <w:color w:val="000000"/>
        </w:rPr>
        <w:t xml:space="preserve">”, in </w:t>
      </w:r>
      <w:r w:rsidRPr="00590712">
        <w:rPr>
          <w:rFonts w:eastAsia="Gentium Basic"/>
          <w:i/>
          <w:iCs/>
          <w:color w:val="000000"/>
        </w:rPr>
        <w:t>Highland Philology: Results of a text-related Kashmir panel at the 31st DOT, Marburg 2010</w:t>
      </w:r>
      <w:r>
        <w:rPr>
          <w:rFonts w:eastAsia="Gentium Basic"/>
          <w:color w:val="000000"/>
        </w:rPr>
        <w:t>,</w:t>
      </w:r>
      <w:r>
        <w:rPr>
          <w:rFonts w:eastAsia="Gentium Basic"/>
          <w:i/>
          <w:color w:val="000000"/>
        </w:rPr>
        <w:t xml:space="preserve"> </w:t>
      </w:r>
      <w:r w:rsidRPr="00BB2EC3">
        <w:rPr>
          <w:rFonts w:eastAsia="Gentium Basic"/>
          <w:color w:val="000000"/>
        </w:rPr>
        <w:t>ed. by</w:t>
      </w:r>
      <w:r>
        <w:rPr>
          <w:rFonts w:eastAsia="Gentium Basic"/>
          <w:color w:val="000000"/>
        </w:rPr>
        <w:t xml:space="preserve"> R. S.</w:t>
      </w:r>
      <w:r w:rsidRPr="00BB2EC3">
        <w:rPr>
          <w:rFonts w:eastAsia="Gentium Basic"/>
          <w:color w:val="000000"/>
        </w:rPr>
        <w:t xml:space="preserve"> </w:t>
      </w:r>
      <w:r>
        <w:rPr>
          <w:rFonts w:eastAsia="Gentium Basic"/>
          <w:color w:val="000000"/>
        </w:rPr>
        <w:t>(</w:t>
      </w:r>
      <w:r w:rsidRPr="00590712">
        <w:rPr>
          <w:rFonts w:eastAsia="Gentium Basic"/>
          <w:color w:val="000000"/>
        </w:rPr>
        <w:t>Halle: Universitätsverlag Halle-Wittenberg)</w:t>
      </w:r>
      <w:r>
        <w:rPr>
          <w:rFonts w:eastAsia="Gentium Basic"/>
          <w:color w:val="000000"/>
        </w:rPr>
        <w:t>: 155-69.</w:t>
      </w:r>
      <w:r>
        <w:rPr>
          <w:rFonts w:eastAsia="Gentium Basic"/>
          <w:color w:val="000000"/>
        </w:rPr>
        <w:tab/>
      </w:r>
      <w:r>
        <w:rPr>
          <w:rFonts w:eastAsia="Gentium Basic"/>
          <w:b/>
          <w:color w:val="000000"/>
        </w:rPr>
        <w:t>download</w:t>
      </w:r>
    </w:p>
    <w:p w14:paraId="6027B5EA" w14:textId="77777777" w:rsidR="001A65D8" w:rsidRPr="002C6DB4" w:rsidRDefault="001A65D8" w:rsidP="001A65D8">
      <w:pPr>
        <w:widowControl w:val="0"/>
        <w:tabs>
          <w:tab w:val="right" w:pos="9000"/>
        </w:tabs>
        <w:overflowPunct/>
        <w:spacing w:after="80"/>
        <w:ind w:left="360" w:hanging="360"/>
        <w:textAlignment w:val="auto"/>
        <w:rPr>
          <w:b/>
          <w:color w:val="000000"/>
          <w:lang w:val="en-GB" w:bidi="x-none"/>
        </w:rPr>
      </w:pPr>
      <w:r w:rsidRPr="00E77A10">
        <w:rPr>
          <w:rFonts w:eastAsia="Gentium Basic"/>
          <w:bCs/>
          <w:color w:val="000000"/>
        </w:rPr>
        <w:t>Steiner,</w:t>
      </w:r>
      <w:r>
        <w:rPr>
          <w:rFonts w:eastAsia="Gentium Basic"/>
          <w:bCs/>
          <w:color w:val="000000"/>
        </w:rPr>
        <w:t xml:space="preserve"> Roland 2014:  “Über kurz oder lang: Warum is das </w:t>
      </w:r>
      <w:r>
        <w:rPr>
          <w:rFonts w:eastAsia="Gentium Basic"/>
          <w:bCs/>
          <w:i/>
          <w:color w:val="000000"/>
        </w:rPr>
        <w:t>“Laghuyogavāsiṣṭha”</w:t>
      </w:r>
      <w:r>
        <w:rPr>
          <w:rFonts w:eastAsia="Gentium Basic"/>
          <w:bCs/>
          <w:color w:val="000000"/>
        </w:rPr>
        <w:t xml:space="preserve"> eine Kürzung des </w:t>
      </w:r>
      <w:r>
        <w:rPr>
          <w:rFonts w:eastAsia="Gentium Basic"/>
          <w:bCs/>
          <w:i/>
          <w:color w:val="000000"/>
        </w:rPr>
        <w:t>Mokṣopāya</w:t>
      </w:r>
      <w:r>
        <w:rPr>
          <w:rFonts w:eastAsia="Gentium Basic"/>
          <w:bCs/>
          <w:color w:val="000000"/>
        </w:rPr>
        <w:t xml:space="preserve">?”, </w:t>
      </w:r>
      <w:r>
        <w:rPr>
          <w:rFonts w:eastAsia="Gentium Basic"/>
          <w:bCs/>
          <w:i/>
          <w:color w:val="000000"/>
        </w:rPr>
        <w:t>Zeitschrift f</w:t>
      </w:r>
      <w:r w:rsidRPr="00322127">
        <w:rPr>
          <w:rFonts w:eastAsia="Gentium Basic"/>
          <w:bCs/>
          <w:i/>
          <w:color w:val="000000"/>
        </w:rPr>
        <w:t>ü</w:t>
      </w:r>
      <w:r>
        <w:rPr>
          <w:rFonts w:eastAsia="Gentium Basic"/>
          <w:bCs/>
          <w:i/>
          <w:color w:val="000000"/>
        </w:rPr>
        <w:t>r Indologie und S</w:t>
      </w:r>
      <w:r w:rsidRPr="00322127">
        <w:rPr>
          <w:rFonts w:eastAsia="Gentium Basic"/>
          <w:bCs/>
          <w:i/>
          <w:color w:val="000000"/>
        </w:rPr>
        <w:t>ü</w:t>
      </w:r>
      <w:r>
        <w:rPr>
          <w:rFonts w:eastAsia="Gentium Basic"/>
          <w:bCs/>
          <w:i/>
          <w:color w:val="000000"/>
        </w:rPr>
        <w:t>dasien</w:t>
      </w:r>
      <w:r>
        <w:rPr>
          <w:rFonts w:eastAsia="Gentium Basic"/>
          <w:bCs/>
          <w:color w:val="000000"/>
        </w:rPr>
        <w:t xml:space="preserve"> 31: 167-94.</w:t>
      </w:r>
      <w:r>
        <w:rPr>
          <w:rFonts w:eastAsia="Gentium Basic"/>
          <w:bCs/>
          <w:color w:val="000000"/>
        </w:rPr>
        <w:tab/>
      </w:r>
      <w:r>
        <w:rPr>
          <w:rFonts w:eastAsia="Gentium Basic"/>
          <w:b/>
          <w:bCs/>
          <w:color w:val="000000"/>
        </w:rPr>
        <w:t>download</w:t>
      </w:r>
    </w:p>
    <w:p w14:paraId="6E7ABF67" w14:textId="77777777" w:rsidR="001A65D8" w:rsidRPr="002C6DB4" w:rsidRDefault="001A65D8" w:rsidP="001A65D8">
      <w:pPr>
        <w:tabs>
          <w:tab w:val="right" w:pos="9000"/>
        </w:tabs>
        <w:overflowPunct/>
        <w:spacing w:after="80"/>
        <w:ind w:left="360" w:hanging="360"/>
        <w:textAlignment w:val="auto"/>
        <w:rPr>
          <w:b/>
          <w:color w:val="000000"/>
          <w:lang w:val="en-GB" w:bidi="x-none"/>
        </w:rPr>
      </w:pPr>
      <w:r w:rsidRPr="002C6DB4">
        <w:rPr>
          <w:color w:val="000000"/>
          <w:lang w:val="en-GB" w:bidi="x-none"/>
        </w:rPr>
        <w:t xml:space="preserve">Thomi, Peter 1983:  “The Yogavāsiṣṭha in its longer and shorter version”, </w:t>
      </w:r>
      <w:r w:rsidRPr="002C6DB4">
        <w:rPr>
          <w:i/>
          <w:color w:val="000000"/>
          <w:lang w:val="en-GB"/>
        </w:rPr>
        <w:t>JIPh</w:t>
      </w:r>
      <w:r w:rsidRPr="002C6DB4">
        <w:rPr>
          <w:color w:val="000000"/>
          <w:lang w:val="en-GB" w:bidi="x-none"/>
        </w:rPr>
        <w:t xml:space="preserve"> 11: 107-16.</w:t>
      </w:r>
      <w:r w:rsidRPr="002C6DB4">
        <w:rPr>
          <w:color w:val="000000"/>
          <w:lang w:val="en-GB" w:bidi="x-none"/>
        </w:rPr>
        <w:br/>
        <w:t xml:space="preserve">[= introduction to his </w:t>
      </w:r>
      <w:r w:rsidRPr="002C6DB4">
        <w:rPr>
          <w:i/>
          <w:color w:val="000000"/>
          <w:lang w:val="en-GB"/>
        </w:rPr>
        <w:t xml:space="preserve">Cūḍālā </w:t>
      </w:r>
      <w:r w:rsidRPr="002C6DB4">
        <w:rPr>
          <w:color w:val="000000"/>
          <w:lang w:val="en-GB"/>
        </w:rPr>
        <w:t>1980]</w:t>
      </w:r>
      <w:r w:rsidRPr="002C6DB4">
        <w:rPr>
          <w:color w:val="000000"/>
          <w:lang w:val="en-GB" w:bidi="x-none"/>
        </w:rPr>
        <w:tab/>
      </w:r>
      <w:r w:rsidRPr="002C6DB4">
        <w:rPr>
          <w:b/>
          <w:color w:val="000000"/>
          <w:lang w:val="en-GB" w:bidi="x-none"/>
        </w:rPr>
        <w:t>printout</w:t>
      </w:r>
    </w:p>
    <w:p w14:paraId="760DB3BF" w14:textId="77777777" w:rsidR="001A65D8" w:rsidRPr="002C6DB4" w:rsidRDefault="001A65D8" w:rsidP="001A65D8">
      <w:pPr>
        <w:tabs>
          <w:tab w:val="left" w:pos="1080"/>
        </w:tabs>
        <w:spacing w:before="288" w:after="115"/>
        <w:ind w:left="360" w:hanging="360"/>
        <w:rPr>
          <w:color w:val="000000"/>
          <w:lang w:val="en-GB"/>
        </w:rPr>
      </w:pPr>
      <w:r w:rsidRPr="002C6DB4">
        <w:rPr>
          <w:b/>
          <w:color w:val="000000"/>
          <w:lang w:val="en-GB"/>
        </w:rPr>
        <w:t>notes</w:t>
      </w:r>
      <w:r w:rsidRPr="002C6DB4">
        <w:rPr>
          <w:b/>
          <w:color w:val="000000"/>
          <w:lang w:val="en-GB"/>
        </w:rPr>
        <w:tab/>
        <w:t>see</w:t>
      </w:r>
      <w:r w:rsidRPr="002C6DB4">
        <w:rPr>
          <w:color w:val="000000"/>
          <w:lang w:val="en-GB"/>
        </w:rPr>
        <w:t xml:space="preserve"> also summary of Slaje’s and Hanneder’s work by Lekh Raj Manjdadria (</w:t>
      </w:r>
      <w:r w:rsidRPr="002C6DB4">
        <w:rPr>
          <w:b/>
          <w:bCs/>
          <w:color w:val="000000"/>
          <w:lang w:val="en-GB"/>
        </w:rPr>
        <w:t>download</w:t>
      </w:r>
      <w:r w:rsidRPr="002C6DB4">
        <w:rPr>
          <w:color w:val="000000"/>
          <w:lang w:val="en-GB"/>
        </w:rPr>
        <w:t xml:space="preserve">) </w:t>
      </w:r>
      <w:r w:rsidRPr="002C6DB4">
        <w:rPr>
          <w:b/>
          <w:color w:val="000000"/>
          <w:lang w:val="en-GB"/>
        </w:rPr>
        <w:t xml:space="preserve">and </w:t>
      </w:r>
      <w:r w:rsidRPr="002C6DB4">
        <w:rPr>
          <w:color w:val="000000"/>
          <w:lang w:val="en-GB"/>
        </w:rPr>
        <w:t xml:space="preserve">YV bibliography by de Jong in review of Thomi at </w:t>
      </w:r>
      <w:r w:rsidRPr="002C6DB4">
        <w:rPr>
          <w:i/>
          <w:color w:val="000000"/>
          <w:lang w:val="en-GB"/>
        </w:rPr>
        <w:t>IIJ</w:t>
      </w:r>
      <w:r w:rsidRPr="002C6DB4">
        <w:rPr>
          <w:color w:val="000000"/>
          <w:lang w:val="en-GB"/>
        </w:rPr>
        <w:t xml:space="preserve"> 23 (1981): 225-6 [whole review = 221-7]; also Leslie, </w:t>
      </w:r>
      <w:r w:rsidRPr="002C6DB4">
        <w:rPr>
          <w:i/>
          <w:color w:val="000000"/>
          <w:lang w:val="en-GB"/>
        </w:rPr>
        <w:t xml:space="preserve">Authority ..., </w:t>
      </w:r>
      <w:r w:rsidRPr="002C6DB4">
        <w:rPr>
          <w:color w:val="000000"/>
          <w:lang w:val="en-GB"/>
        </w:rPr>
        <w:t xml:space="preserve">pp. 104-10; Chris Chapple (Helsinki); photocopied pages from O’Flaherty, </w:t>
      </w:r>
      <w:r w:rsidRPr="002C6DB4">
        <w:rPr>
          <w:i/>
          <w:color w:val="000000"/>
          <w:lang w:val="en-GB"/>
        </w:rPr>
        <w:t>Dreams, Illusions ...</w:t>
      </w:r>
      <w:r w:rsidRPr="002C6DB4">
        <w:rPr>
          <w:color w:val="000000"/>
          <w:lang w:val="en-GB"/>
        </w:rPr>
        <w:t xml:space="preserve"> on YV (in red box files) </w:t>
      </w:r>
    </w:p>
    <w:p w14:paraId="06B5A4CB" w14:textId="77777777" w:rsidR="001A65D8" w:rsidRPr="002C6DB4" w:rsidRDefault="001A65D8" w:rsidP="001A65D8">
      <w:pPr>
        <w:spacing w:after="40"/>
        <w:rPr>
          <w:color w:val="000000"/>
          <w:lang w:val="en-GB"/>
        </w:rPr>
      </w:pPr>
      <w:r w:rsidRPr="002C6DB4">
        <w:rPr>
          <w:color w:val="000000"/>
          <w:lang w:val="en-GB"/>
        </w:rPr>
        <w:lastRenderedPageBreak/>
        <w:t>abstract of Hanneder and Slaje 2005 (p. 509):</w:t>
      </w:r>
    </w:p>
    <w:p w14:paraId="017FC3B6" w14:textId="77777777" w:rsidR="001A65D8" w:rsidRPr="002C6DB4" w:rsidRDefault="001A65D8" w:rsidP="001A65D8">
      <w:pPr>
        <w:ind w:left="0" w:firstLine="0"/>
        <w:rPr>
          <w:color w:val="000000"/>
          <w:lang w:val="en-GB"/>
        </w:rPr>
      </w:pPr>
      <w:r w:rsidRPr="002C6DB4">
        <w:rPr>
          <w:color w:val="000000"/>
          <w:lang w:val="en-GB"/>
        </w:rPr>
        <w:t xml:space="preserve">The relationship between the so-called longer and shorter versions of the </w:t>
      </w:r>
      <w:r w:rsidRPr="002C6DB4">
        <w:rPr>
          <w:i/>
          <w:color w:val="000000"/>
          <w:lang w:val="en-GB"/>
        </w:rPr>
        <w:t>Yogavāsiṣṭha,</w:t>
      </w:r>
      <w:r w:rsidRPr="002C6DB4">
        <w:rPr>
          <w:color w:val="000000"/>
          <w:lang w:val="en-GB"/>
        </w:rPr>
        <w:t xml:space="preserve"> i.e. the </w:t>
      </w:r>
      <w:r w:rsidRPr="002C6DB4">
        <w:rPr>
          <w:i/>
          <w:color w:val="000000"/>
          <w:lang w:val="en-GB"/>
        </w:rPr>
        <w:t>Yogavāsiṣṭha</w:t>
      </w:r>
      <w:r w:rsidRPr="002C6DB4">
        <w:rPr>
          <w:color w:val="000000"/>
          <w:lang w:val="en-GB"/>
        </w:rPr>
        <w:t xml:space="preserve"> proper (YV) and the </w:t>
      </w:r>
      <w:r w:rsidRPr="002C6DB4">
        <w:rPr>
          <w:i/>
          <w:color w:val="000000"/>
          <w:lang w:val="en-GB"/>
        </w:rPr>
        <w:t>Laghuyogavāsiṣṭha</w:t>
      </w:r>
      <w:r w:rsidRPr="002C6DB4">
        <w:rPr>
          <w:color w:val="000000"/>
          <w:lang w:val="en-GB"/>
        </w:rPr>
        <w:t xml:space="preserve"> (LYV), remained unsolved for some time.  The present authors had previously not dealt with all earlier theories in detail, since most conclusions were based only on the printed editions, whereas only an examination of a wider selection of primary sources could reveal the actual relationship.  In brief, the LYV turned out to be an unfinished abstract of the </w:t>
      </w:r>
      <w:r w:rsidRPr="002C6DB4">
        <w:rPr>
          <w:i/>
          <w:color w:val="000000"/>
          <w:lang w:val="en-GB"/>
        </w:rPr>
        <w:t>Mokṣopāya</w:t>
      </w:r>
      <w:r w:rsidRPr="002C6DB4">
        <w:rPr>
          <w:color w:val="000000"/>
          <w:lang w:val="en-GB"/>
        </w:rPr>
        <w:t xml:space="preserve"> (MU).  The YV is a bowdlerized redaction of the MU, conflated with the LYV.  In a recent review Peter T</w:t>
      </w:r>
      <w:r w:rsidRPr="002C6DB4">
        <w:rPr>
          <w:smallCaps/>
          <w:color w:val="000000"/>
          <w:lang w:val="en-GB"/>
        </w:rPr>
        <w:t>homi</w:t>
      </w:r>
      <w:r w:rsidRPr="002C6DB4">
        <w:rPr>
          <w:color w:val="000000"/>
          <w:lang w:val="en-GB"/>
        </w:rPr>
        <w:t xml:space="preserve"> has contested the research results published by the present authors and reaffirmed his earlier theory of the priority of the LYV over the YV.  The present article represents a review of his position.</w:t>
      </w:r>
    </w:p>
    <w:p w14:paraId="1D83C6EE" w14:textId="77777777" w:rsidR="001A65D8" w:rsidRPr="002C6DB4" w:rsidRDefault="001A65D8" w:rsidP="001A65D8">
      <w:pPr>
        <w:tabs>
          <w:tab w:val="right" w:pos="9000"/>
        </w:tabs>
        <w:ind w:left="0" w:firstLine="0"/>
        <w:rPr>
          <w:color w:val="000000"/>
          <w:lang w:val="en-GB"/>
        </w:rPr>
      </w:pPr>
      <w:r w:rsidRPr="002C6DB4">
        <w:rPr>
          <w:color w:val="000000"/>
          <w:lang w:val="en-GB"/>
        </w:rPr>
        <w:t>and from p. 511:  S</w:t>
      </w:r>
      <w:r w:rsidRPr="002C6DB4">
        <w:rPr>
          <w:smallCaps/>
          <w:color w:val="000000"/>
          <w:lang w:val="en-GB"/>
        </w:rPr>
        <w:t>laje</w:t>
      </w:r>
      <w:r w:rsidRPr="002C6DB4">
        <w:rPr>
          <w:color w:val="000000"/>
          <w:lang w:val="en-GB"/>
        </w:rPr>
        <w:t xml:space="preserve"> konnte nun zeigen, dass das LYV auf die kaschmirische Rezension zurückgeht, während die Yv-Version, und somit der bisher allein zugängliche gedruckte Text, ein Kontamination aus diesen beiden Versionen darstellt, die darüberhinaus noch redaktionell bearbeitet worden war.  ...  ...</w:t>
      </w:r>
      <w:r w:rsidRPr="002C6DB4">
        <w:rPr>
          <w:color w:val="000000"/>
          <w:lang w:val="en-GB"/>
        </w:rPr>
        <w:tab/>
        <w:t>[Kashmir recension = MU]</w:t>
      </w:r>
    </w:p>
    <w:p w14:paraId="63735993" w14:textId="77777777" w:rsidR="001A65D8" w:rsidRPr="002C6DB4" w:rsidRDefault="001A65D8" w:rsidP="001A65D8">
      <w:pPr>
        <w:tabs>
          <w:tab w:val="right" w:pos="9000"/>
        </w:tabs>
        <w:spacing w:after="0"/>
        <w:ind w:left="0" w:firstLine="0"/>
        <w:rPr>
          <w:color w:val="000000"/>
          <w:lang w:val="en-GB"/>
        </w:rPr>
      </w:pPr>
    </w:p>
    <w:p w14:paraId="5B403BD2" w14:textId="77777777" w:rsidR="001A65D8" w:rsidRPr="002C6DB4" w:rsidRDefault="001A65D8" w:rsidP="001A65D8">
      <w:pPr>
        <w:tabs>
          <w:tab w:val="right" w:pos="9000"/>
        </w:tabs>
        <w:spacing w:after="60"/>
        <w:ind w:left="0" w:firstLine="0"/>
        <w:rPr>
          <w:color w:val="000000"/>
          <w:vertAlign w:val="superscript"/>
          <w:lang w:val="en-GB"/>
        </w:rPr>
      </w:pPr>
      <w:r w:rsidRPr="002C6DB4">
        <w:rPr>
          <w:color w:val="000000"/>
          <w:lang w:val="en-GB"/>
        </w:rPr>
        <w:t>Slaje 1990: 148 —</w:t>
      </w:r>
      <w:r w:rsidRPr="002C6DB4">
        <w:rPr>
          <w:rFonts w:ascii="MingLiU" w:eastAsia="MingLiU" w:hAnsi="MingLiU" w:cs="MingLiU"/>
          <w:color w:val="000000"/>
          <w:lang w:val="en-GB"/>
        </w:rPr>
        <w:br/>
      </w:r>
      <w:r w:rsidRPr="002C6DB4">
        <w:rPr>
          <w:color w:val="000000"/>
          <w:lang w:val="en-GB"/>
        </w:rPr>
        <w:t>“... but it is equally true that it was quoted in Indian literature as early as in the 13th century A.D.</w:t>
      </w:r>
      <w:r w:rsidRPr="002C6DB4">
        <w:rPr>
          <w:color w:val="000000"/>
          <w:vertAlign w:val="superscript"/>
          <w:lang w:val="en-GB"/>
        </w:rPr>
        <w:t>3</w:t>
      </w:r>
      <w:r w:rsidRPr="002C6DB4">
        <w:rPr>
          <w:color w:val="000000"/>
          <w:lang w:val="en-GB"/>
        </w:rPr>
        <w:t>, and it has since then strongly influenced later Vedānta authors such as Vidyāraṇya, Madhusūdana Sarasvatī, Vijñānabhikṣu and Prakāśānanda.  The influence the YV later exerted on the mental culture of India is comparable only with that of the Bhagavadgītā.  This can clearly be seen from the fact that not only the philosophy of Jñāneśvara contains distinct traces of the teachings of the YV</w:t>
      </w:r>
      <w:r w:rsidRPr="002C6DB4">
        <w:rPr>
          <w:color w:val="000000"/>
          <w:vertAlign w:val="superscript"/>
          <w:lang w:val="en-GB"/>
        </w:rPr>
        <w:t>4</w:t>
      </w:r>
      <w:r w:rsidRPr="002C6DB4">
        <w:rPr>
          <w:color w:val="000000"/>
          <w:lang w:val="en-GB"/>
        </w:rPr>
        <w:t>, but also that the (Laghu-)YV has become the literary source of some of the Minor Upaniṣads</w:t>
      </w:r>
      <w:r w:rsidRPr="002C6DB4">
        <w:rPr>
          <w:color w:val="000000"/>
          <w:vertAlign w:val="superscript"/>
          <w:lang w:val="en-GB"/>
        </w:rPr>
        <w:t>5</w:t>
      </w:r>
      <w:r w:rsidRPr="002C6DB4">
        <w:rPr>
          <w:color w:val="000000"/>
          <w:lang w:val="en-GB"/>
        </w:rPr>
        <w:t>.”</w:t>
      </w:r>
    </w:p>
    <w:p w14:paraId="4A43E086" w14:textId="77777777" w:rsidR="001A65D8" w:rsidRPr="002C6DB4" w:rsidRDefault="001A65D8" w:rsidP="001A65D8">
      <w:pPr>
        <w:tabs>
          <w:tab w:val="left" w:pos="360"/>
          <w:tab w:val="right" w:pos="9000"/>
        </w:tabs>
        <w:spacing w:after="40"/>
        <w:ind w:left="0" w:firstLine="0"/>
        <w:rPr>
          <w:color w:val="000000"/>
          <w:vertAlign w:val="superscript"/>
          <w:lang w:val="en-GB"/>
        </w:rPr>
      </w:pPr>
      <w:r w:rsidRPr="002C6DB4">
        <w:rPr>
          <w:color w:val="000000"/>
          <w:vertAlign w:val="superscript"/>
          <w:lang w:val="en-GB"/>
        </w:rPr>
        <w:t>3</w:t>
      </w:r>
      <w:r w:rsidRPr="002C6DB4">
        <w:rPr>
          <w:color w:val="000000"/>
          <w:lang w:val="en-GB"/>
        </w:rPr>
        <w:tab/>
        <w:t>R</w:t>
      </w:r>
      <w:r w:rsidRPr="002C6DB4">
        <w:rPr>
          <w:smallCaps/>
          <w:color w:val="000000"/>
          <w:lang w:val="en-GB"/>
        </w:rPr>
        <w:t>aghavan</w:t>
      </w:r>
      <w:r w:rsidRPr="002C6DB4">
        <w:rPr>
          <w:color w:val="000000"/>
          <w:lang w:val="en-GB"/>
        </w:rPr>
        <w:t xml:space="preserve"> 1939: 128 [= “Date of YV”, </w:t>
      </w:r>
      <w:r w:rsidRPr="002C6DB4">
        <w:rPr>
          <w:i/>
          <w:color w:val="000000"/>
          <w:lang w:val="en-GB"/>
        </w:rPr>
        <w:t>JORM</w:t>
      </w:r>
      <w:r w:rsidRPr="002C6DB4">
        <w:rPr>
          <w:color w:val="000000"/>
          <w:lang w:val="en-GB"/>
        </w:rPr>
        <w:t xml:space="preserve"> 13: 110-28]</w:t>
      </w:r>
    </w:p>
    <w:p w14:paraId="29094A79" w14:textId="77777777" w:rsidR="001A65D8" w:rsidRPr="002C6DB4" w:rsidRDefault="001A65D8" w:rsidP="001A65D8">
      <w:pPr>
        <w:tabs>
          <w:tab w:val="left" w:pos="360"/>
          <w:tab w:val="right" w:pos="9000"/>
        </w:tabs>
        <w:spacing w:after="40"/>
        <w:ind w:left="0" w:firstLine="0"/>
        <w:rPr>
          <w:color w:val="000000"/>
          <w:vertAlign w:val="superscript"/>
          <w:lang w:val="en-GB"/>
        </w:rPr>
      </w:pPr>
      <w:r w:rsidRPr="002C6DB4">
        <w:rPr>
          <w:color w:val="000000"/>
          <w:vertAlign w:val="superscript"/>
          <w:lang w:val="en-GB"/>
        </w:rPr>
        <w:t>4</w:t>
      </w:r>
      <w:r w:rsidRPr="002C6DB4">
        <w:rPr>
          <w:color w:val="000000"/>
          <w:lang w:val="en-GB"/>
        </w:rPr>
        <w:tab/>
        <w:t>P</w:t>
      </w:r>
      <w:r w:rsidRPr="002C6DB4">
        <w:rPr>
          <w:smallCaps/>
          <w:color w:val="000000"/>
          <w:lang w:val="en-GB"/>
        </w:rPr>
        <w:t xml:space="preserve">endse </w:t>
      </w:r>
      <w:r w:rsidRPr="002C6DB4">
        <w:rPr>
          <w:color w:val="000000"/>
          <w:lang w:val="en-GB"/>
        </w:rPr>
        <w:t xml:space="preserve">1946: 238ff. [= “Jñāneśvara and Yogavāsiṣṭha”, </w:t>
      </w:r>
      <w:r w:rsidRPr="002C6DB4">
        <w:rPr>
          <w:i/>
          <w:color w:val="000000"/>
          <w:lang w:val="en-GB"/>
        </w:rPr>
        <w:t>Proc. &amp; Transactions of AIOC 13th Session</w:t>
      </w:r>
      <w:r w:rsidRPr="002C6DB4">
        <w:rPr>
          <w:color w:val="000000"/>
          <w:lang w:val="en-GB"/>
        </w:rPr>
        <w:t xml:space="preserve"> (Nagpur 1946[51], III: 238-43]</w:t>
      </w:r>
    </w:p>
    <w:p w14:paraId="647ADCF8" w14:textId="77777777" w:rsidR="001A65D8" w:rsidRDefault="001A65D8" w:rsidP="001A65D8">
      <w:pPr>
        <w:tabs>
          <w:tab w:val="left" w:pos="360"/>
          <w:tab w:val="right" w:pos="9000"/>
        </w:tabs>
        <w:spacing w:after="40"/>
        <w:ind w:left="0" w:firstLine="0"/>
        <w:rPr>
          <w:color w:val="000000"/>
          <w:lang w:val="en-GB"/>
        </w:rPr>
      </w:pPr>
      <w:r w:rsidRPr="002C6DB4">
        <w:rPr>
          <w:color w:val="000000"/>
          <w:vertAlign w:val="superscript"/>
          <w:lang w:val="en-GB"/>
        </w:rPr>
        <w:t>5</w:t>
      </w:r>
      <w:r w:rsidRPr="002C6DB4">
        <w:rPr>
          <w:color w:val="000000"/>
          <w:lang w:val="en-GB"/>
        </w:rPr>
        <w:tab/>
        <w:t>S</w:t>
      </w:r>
      <w:r w:rsidRPr="002C6DB4">
        <w:rPr>
          <w:smallCaps/>
          <w:color w:val="000000"/>
          <w:lang w:val="en-GB"/>
        </w:rPr>
        <w:t xml:space="preserve">prockhoff 1976: 17, 312-377.  [= </w:t>
      </w:r>
      <w:r w:rsidRPr="002C6DB4">
        <w:rPr>
          <w:i/>
          <w:smallCaps/>
          <w:color w:val="000000"/>
          <w:lang w:val="en-GB"/>
        </w:rPr>
        <w:t>S</w:t>
      </w:r>
      <w:r w:rsidRPr="002C6DB4">
        <w:rPr>
          <w:i/>
          <w:color w:val="000000"/>
          <w:lang w:val="en-GB"/>
        </w:rPr>
        <w:t>aṃnyāsa</w:t>
      </w:r>
      <w:r w:rsidRPr="002C6DB4">
        <w:rPr>
          <w:color w:val="000000"/>
          <w:lang w:val="en-GB"/>
        </w:rPr>
        <w:t>, Wiesbaden]</w:t>
      </w:r>
    </w:p>
    <w:p w14:paraId="587C0E34" w14:textId="77777777" w:rsidR="001A65D8" w:rsidRDefault="001A65D8" w:rsidP="001A65D8">
      <w:pPr>
        <w:tabs>
          <w:tab w:val="left" w:pos="360"/>
          <w:tab w:val="right" w:pos="9000"/>
        </w:tabs>
        <w:spacing w:after="40"/>
        <w:ind w:left="0" w:firstLine="0"/>
        <w:rPr>
          <w:color w:val="000000"/>
          <w:lang w:val="en-GB"/>
        </w:rPr>
      </w:pPr>
    </w:p>
    <w:p w14:paraId="2A39C140" w14:textId="77777777" w:rsidR="001A65D8" w:rsidRPr="002C6DB4" w:rsidRDefault="001A65D8" w:rsidP="001A65D8">
      <w:pPr>
        <w:tabs>
          <w:tab w:val="right" w:pos="9000"/>
        </w:tabs>
        <w:spacing w:after="0"/>
        <w:ind w:left="0" w:firstLine="360"/>
        <w:rPr>
          <w:i/>
          <w:color w:val="000000"/>
          <w:lang w:val="en-GB"/>
        </w:rPr>
      </w:pPr>
      <w:r w:rsidRPr="002C6DB4">
        <w:rPr>
          <w:color w:val="000000"/>
          <w:lang w:val="en-GB"/>
        </w:rPr>
        <w:t xml:space="preserve">“Numerous quotes from the </w:t>
      </w:r>
      <w:r w:rsidRPr="002C6DB4">
        <w:rPr>
          <w:i/>
          <w:color w:val="000000"/>
          <w:lang w:val="en-GB"/>
        </w:rPr>
        <w:t>Rāmāyaṇa</w:t>
      </w:r>
      <w:r w:rsidRPr="002C6DB4">
        <w:rPr>
          <w:color w:val="000000"/>
          <w:lang w:val="en-GB"/>
        </w:rPr>
        <w:t xml:space="preserve"> (in the </w:t>
      </w:r>
      <w:r w:rsidRPr="002C6DB4">
        <w:rPr>
          <w:i/>
          <w:color w:val="000000"/>
          <w:lang w:val="en-GB"/>
        </w:rPr>
        <w:t>Vairāgyaprakaraṇa</w:t>
      </w:r>
      <w:r w:rsidRPr="002C6DB4">
        <w:rPr>
          <w:color w:val="000000"/>
          <w:lang w:val="en-GB"/>
        </w:rPr>
        <w:t xml:space="preserve">) [of the </w:t>
      </w:r>
      <w:r w:rsidRPr="002C6DB4">
        <w:rPr>
          <w:i/>
          <w:color w:val="000000"/>
          <w:lang w:val="en-GB"/>
        </w:rPr>
        <w:t>Mokṣopāya</w:t>
      </w:r>
      <w:r w:rsidRPr="002C6DB4">
        <w:rPr>
          <w:color w:val="000000"/>
          <w:lang w:val="en-GB"/>
        </w:rPr>
        <w:t xml:space="preserve">] and from the </w:t>
      </w:r>
      <w:r w:rsidRPr="002C6DB4">
        <w:rPr>
          <w:i/>
          <w:color w:val="000000"/>
          <w:lang w:val="en-GB"/>
        </w:rPr>
        <w:t>Bhagavadgītā</w:t>
      </w:r>
      <w:r w:rsidRPr="002C6DB4">
        <w:rPr>
          <w:color w:val="000000"/>
          <w:lang w:val="en-GB"/>
        </w:rPr>
        <w:t xml:space="preserve"> (in the </w:t>
      </w:r>
      <w:r w:rsidRPr="002C6DB4">
        <w:rPr>
          <w:i/>
          <w:color w:val="000000"/>
          <w:lang w:val="en-GB"/>
        </w:rPr>
        <w:t>Arjunopākhyāna</w:t>
      </w:r>
      <w:r w:rsidRPr="002C6DB4">
        <w:rPr>
          <w:color w:val="000000"/>
          <w:lang w:val="en-GB"/>
        </w:rPr>
        <w:t>), which clearly reflect readings characteristic of the Kashmir recensions of both these works, also point to such a local origin.”</w:t>
      </w:r>
      <w:r w:rsidRPr="002C6DB4">
        <w:rPr>
          <w:color w:val="000000"/>
          <w:lang w:val="en-GB"/>
        </w:rPr>
        <w:br/>
      </w:r>
      <w:r w:rsidRPr="002C6DB4">
        <w:rPr>
          <w:color w:val="000000"/>
          <w:lang w:val="en-GB"/>
        </w:rPr>
        <w:tab/>
        <w:t xml:space="preserve">Slaje 2005a: 21 </w:t>
      </w:r>
    </w:p>
    <w:p w14:paraId="04B77E5C" w14:textId="77777777" w:rsidR="001A65D8" w:rsidRPr="00BB711D" w:rsidRDefault="001A65D8" w:rsidP="001A65D8">
      <w:pPr>
        <w:tabs>
          <w:tab w:val="left" w:pos="360"/>
          <w:tab w:val="right" w:pos="9000"/>
        </w:tabs>
        <w:spacing w:after="40"/>
        <w:ind w:left="0" w:firstLine="0"/>
        <w:rPr>
          <w:color w:val="000000"/>
          <w:sz w:val="20"/>
          <w:szCs w:val="20"/>
          <w:lang w:val="en-GB"/>
        </w:rPr>
      </w:pPr>
    </w:p>
    <w:p w14:paraId="0E773530" w14:textId="009D1C45" w:rsidR="001A65D8" w:rsidRPr="002C6DB4" w:rsidRDefault="001A65D8" w:rsidP="001A65D8">
      <w:pPr>
        <w:tabs>
          <w:tab w:val="left" w:pos="360"/>
          <w:tab w:val="right" w:pos="9000"/>
        </w:tabs>
        <w:spacing w:after="40"/>
        <w:ind w:left="0" w:firstLine="0"/>
        <w:rPr>
          <w:color w:val="000000"/>
          <w:lang w:val="en-GB"/>
        </w:rPr>
      </w:pPr>
      <w:r>
        <w:rPr>
          <w:color w:val="000000"/>
          <w:lang w:val="en-GB"/>
        </w:rPr>
        <w:t xml:space="preserve">It is embedded within a succession of frameworks: Agastya narrating to Sutīkṣṇa what Agniveśya told Kāruṇya, all the way to Vasiṣṭha’s sermon to Rāma. </w:t>
      </w:r>
      <w:r w:rsidR="00B57530">
        <w:rPr>
          <w:color w:val="000000"/>
          <w:lang w:val="en-GB"/>
        </w:rPr>
        <w:t xml:space="preserve"> It contains over sixty stories within them, aimed at showing that interactions with the world are shaped by the nature of thought and so, by understanding one’s motivations, one can become liberated in the embodied state.</w:t>
      </w:r>
    </w:p>
    <w:p w14:paraId="0E403AE6" w14:textId="77777777" w:rsidR="001A65D8" w:rsidRPr="00BB711D" w:rsidRDefault="001A65D8" w:rsidP="001A65D8">
      <w:pPr>
        <w:tabs>
          <w:tab w:val="right" w:pos="9000"/>
        </w:tabs>
        <w:spacing w:after="0"/>
        <w:ind w:left="0" w:firstLine="0"/>
        <w:rPr>
          <w:color w:val="000000"/>
          <w:sz w:val="20"/>
          <w:szCs w:val="20"/>
          <w:lang w:val="en-GB"/>
        </w:rPr>
      </w:pPr>
    </w:p>
    <w:p w14:paraId="51202F78" w14:textId="3FD2688E" w:rsidR="001A65D8" w:rsidRDefault="001A65D8" w:rsidP="005028AF">
      <w:pPr>
        <w:tabs>
          <w:tab w:val="left" w:pos="1080"/>
          <w:tab w:val="right" w:pos="9000"/>
        </w:tabs>
        <w:ind w:left="360" w:hanging="360"/>
        <w:rPr>
          <w:color w:val="000000"/>
          <w:lang w:val="en-GB"/>
        </w:rPr>
      </w:pPr>
      <w:r w:rsidRPr="002C6DB4">
        <w:rPr>
          <w:color w:val="000000"/>
          <w:lang w:val="en-GB"/>
        </w:rPr>
        <w:t xml:space="preserve">illustrated copy of Persian translation of </w:t>
      </w:r>
      <w:r w:rsidRPr="002C6DB4">
        <w:rPr>
          <w:i/>
          <w:color w:val="000000"/>
          <w:lang w:val="en-GB"/>
        </w:rPr>
        <w:t>Yogavāsiṣṭha</w:t>
      </w:r>
      <w:r w:rsidRPr="002C6DB4">
        <w:rPr>
          <w:color w:val="000000"/>
          <w:lang w:val="en-GB"/>
        </w:rPr>
        <w:t xml:space="preserve"> in Chester Beatty Library (Ind. MS. 5)  [</w:t>
      </w:r>
      <w:r w:rsidRPr="002C6DB4">
        <w:rPr>
          <w:b/>
          <w:color w:val="000000"/>
          <w:lang w:val="en-GB"/>
        </w:rPr>
        <w:t>see</w:t>
      </w:r>
      <w:r w:rsidRPr="002C6DB4">
        <w:rPr>
          <w:color w:val="000000"/>
          <w:lang w:val="en-GB"/>
        </w:rPr>
        <w:t xml:space="preserve"> Losty 1982:92]</w:t>
      </w:r>
    </w:p>
    <w:p w14:paraId="2FE53DA1" w14:textId="406795EF" w:rsidR="00141044" w:rsidRPr="005028AF" w:rsidRDefault="007F4512" w:rsidP="005028AF">
      <w:pPr>
        <w:tabs>
          <w:tab w:val="left" w:pos="1080"/>
          <w:tab w:val="right" w:pos="9000"/>
        </w:tabs>
        <w:ind w:left="360" w:hanging="360"/>
        <w:rPr>
          <w:color w:val="000000"/>
          <w:lang w:val="en-GB"/>
        </w:rPr>
      </w:pPr>
      <w:r>
        <w:rPr>
          <w:color w:val="000000"/>
          <w:lang w:val="en-GB"/>
        </w:rPr>
        <w:t xml:space="preserve">Śāradā </w:t>
      </w:r>
      <w:r w:rsidR="00141044">
        <w:rPr>
          <w:color w:val="000000"/>
          <w:lang w:val="en-GB"/>
        </w:rPr>
        <w:t xml:space="preserve">ms. of </w:t>
      </w:r>
      <w:r w:rsidR="00141044">
        <w:rPr>
          <w:i/>
          <w:color w:val="000000"/>
          <w:lang w:val="en-GB"/>
        </w:rPr>
        <w:t>M</w:t>
      </w:r>
      <w:r w:rsidR="005028AF">
        <w:rPr>
          <w:i/>
          <w:color w:val="000000"/>
          <w:lang w:val="en-GB"/>
        </w:rPr>
        <w:t>u</w:t>
      </w:r>
      <w:r w:rsidR="00141044">
        <w:rPr>
          <w:i/>
          <w:color w:val="000000"/>
          <w:lang w:val="en-GB"/>
        </w:rPr>
        <w:t>mukṣuprakaraṇa</w:t>
      </w:r>
      <w:r>
        <w:rPr>
          <w:color w:val="000000"/>
          <w:lang w:val="en-GB"/>
        </w:rPr>
        <w:t xml:space="preserve"> </w:t>
      </w:r>
      <w:r w:rsidR="00141044">
        <w:rPr>
          <w:color w:val="000000"/>
          <w:lang w:val="en-GB"/>
        </w:rPr>
        <w:t>in Nat. Mus., New Delhi, 53.17/195</w:t>
      </w:r>
      <w:r>
        <w:rPr>
          <w:i/>
          <w:color w:val="000000"/>
          <w:lang w:val="en-GB"/>
        </w:rPr>
        <w:t xml:space="preserve"> </w:t>
      </w:r>
      <w:r>
        <w:rPr>
          <w:color w:val="000000"/>
          <w:lang w:val="en-GB"/>
        </w:rPr>
        <w:t>(paper, 87 folios)</w:t>
      </w:r>
      <w:r w:rsidR="005028AF">
        <w:rPr>
          <w:color w:val="000000"/>
          <w:lang w:val="en-GB"/>
        </w:rPr>
        <w:t>; Śāradā m</w:t>
      </w:r>
      <w:r>
        <w:rPr>
          <w:color w:val="000000"/>
          <w:lang w:val="en-GB"/>
        </w:rPr>
        <w:t>s</w:t>
      </w:r>
      <w:r w:rsidR="005028AF">
        <w:rPr>
          <w:color w:val="000000"/>
          <w:lang w:val="en-GB"/>
        </w:rPr>
        <w:t xml:space="preserve">s. of </w:t>
      </w:r>
      <w:r w:rsidR="005028AF">
        <w:rPr>
          <w:i/>
          <w:color w:val="000000"/>
          <w:lang w:val="en-GB"/>
        </w:rPr>
        <w:t>Yogavāsiṣṭhasāra</w:t>
      </w:r>
      <w:r>
        <w:rPr>
          <w:color w:val="000000"/>
          <w:lang w:val="en-GB"/>
        </w:rPr>
        <w:t xml:space="preserve"> </w:t>
      </w:r>
      <w:r w:rsidR="005028AF">
        <w:rPr>
          <w:color w:val="000000"/>
          <w:lang w:val="en-GB"/>
        </w:rPr>
        <w:t>in</w:t>
      </w:r>
      <w:r>
        <w:rPr>
          <w:color w:val="000000"/>
          <w:lang w:val="en-GB"/>
        </w:rPr>
        <w:t xml:space="preserve"> Nat. Mus., New Delhi, 53.17/219</w:t>
      </w:r>
      <w:r>
        <w:rPr>
          <w:i/>
          <w:color w:val="000000"/>
          <w:lang w:val="en-GB"/>
        </w:rPr>
        <w:t xml:space="preserve"> </w:t>
      </w:r>
      <w:r>
        <w:rPr>
          <w:color w:val="000000"/>
          <w:lang w:val="en-GB"/>
        </w:rPr>
        <w:t>(paper, 25 folios) and 53.17/321 (paper, 25 folios)</w:t>
      </w:r>
      <w:r w:rsidR="000A3E50">
        <w:rPr>
          <w:color w:val="000000"/>
          <w:lang w:val="en-GB"/>
        </w:rPr>
        <w:t>, as well as various others</w:t>
      </w:r>
    </w:p>
    <w:p w14:paraId="5AC9E4FC" w14:textId="77777777" w:rsidR="001A65D8" w:rsidRPr="002C6DB4" w:rsidRDefault="001A65D8" w:rsidP="005028AF">
      <w:pPr>
        <w:ind w:left="360" w:hanging="360"/>
        <w:rPr>
          <w:color w:val="000000"/>
          <w:lang w:val="en-GB"/>
        </w:rPr>
      </w:pPr>
      <w:r w:rsidRPr="002C6DB4">
        <w:rPr>
          <w:color w:val="000000"/>
          <w:lang w:val="en-GB"/>
        </w:rPr>
        <w:t xml:space="preserve">The </w:t>
      </w:r>
      <w:r w:rsidRPr="002C6DB4">
        <w:rPr>
          <w:i/>
          <w:color w:val="000000"/>
          <w:lang w:val="en-GB"/>
        </w:rPr>
        <w:t>YV</w:t>
      </w:r>
      <w:r w:rsidRPr="002C6DB4">
        <w:rPr>
          <w:color w:val="000000"/>
          <w:lang w:val="en-GB"/>
        </w:rPr>
        <w:t xml:space="preserve"> is a source for Tulsīdās and for Mādhava (Marāṭhī)</w:t>
      </w:r>
    </w:p>
    <w:p w14:paraId="0E6281F3" w14:textId="77777777" w:rsidR="001A65D8" w:rsidRPr="00BB711D" w:rsidRDefault="001A65D8" w:rsidP="001A65D8">
      <w:pPr>
        <w:spacing w:after="0"/>
        <w:rPr>
          <w:color w:val="000000"/>
          <w:sz w:val="20"/>
          <w:szCs w:val="20"/>
          <w:lang w:val="en-GB"/>
        </w:rPr>
      </w:pPr>
    </w:p>
    <w:p w14:paraId="741FF80E" w14:textId="77777777" w:rsidR="001A65D8" w:rsidRPr="002C6DB4" w:rsidRDefault="001A65D8" w:rsidP="001A65D8">
      <w:pPr>
        <w:rPr>
          <w:rFonts w:cs="Romance"/>
          <w:b/>
          <w:color w:val="000000"/>
          <w:lang w:val="en-GB"/>
        </w:rPr>
      </w:pPr>
      <w:r w:rsidRPr="002C6DB4">
        <w:rPr>
          <w:b/>
          <w:color w:val="000000"/>
          <w:lang w:val="en-GB"/>
        </w:rPr>
        <w:t>download</w:t>
      </w:r>
      <w:r w:rsidRPr="002C6DB4">
        <w:rPr>
          <w:color w:val="000000"/>
          <w:lang w:val="en-GB"/>
        </w:rPr>
        <w:t xml:space="preserve"> of a LYV translation in “texts and translations” folder</w:t>
      </w:r>
    </w:p>
    <w:p w14:paraId="097C1472" w14:textId="77777777" w:rsidR="001A65D8" w:rsidRPr="002C6DB4" w:rsidRDefault="001A65D8" w:rsidP="001A65D8">
      <w:pPr>
        <w:spacing w:after="0"/>
        <w:rPr>
          <w:rFonts w:cs="Romance"/>
          <w:b/>
          <w:color w:val="000000"/>
          <w:lang w:val="en-GB"/>
        </w:rPr>
      </w:pPr>
    </w:p>
    <w:p w14:paraId="7829077E" w14:textId="77777777" w:rsidR="001A65D8" w:rsidRPr="002C6DB4" w:rsidRDefault="001A65D8" w:rsidP="00B57530">
      <w:pPr>
        <w:keepNext/>
        <w:spacing w:after="0"/>
        <w:rPr>
          <w:b/>
          <w:color w:val="000000"/>
          <w:lang w:val="en-GB"/>
        </w:rPr>
      </w:pPr>
      <w:r w:rsidRPr="002C6DB4">
        <w:rPr>
          <w:b/>
          <w:color w:val="000000"/>
          <w:lang w:val="en-GB"/>
        </w:rPr>
        <w:t>content of the work and relationship to the Vālmīki Rāmāyaṇa</w:t>
      </w:r>
    </w:p>
    <w:p w14:paraId="591161CF" w14:textId="77777777" w:rsidR="001A65D8" w:rsidRPr="002C6DB4" w:rsidRDefault="001A65D8" w:rsidP="00B57530">
      <w:pPr>
        <w:keepNext/>
        <w:spacing w:after="0"/>
        <w:rPr>
          <w:b/>
          <w:color w:val="000000"/>
          <w:lang w:val="en-GB"/>
        </w:rPr>
      </w:pPr>
    </w:p>
    <w:p w14:paraId="0AE237EA" w14:textId="77777777" w:rsidR="001A65D8" w:rsidRPr="002C6DB4" w:rsidRDefault="001A65D8" w:rsidP="001A65D8">
      <w:pPr>
        <w:spacing w:after="60"/>
        <w:ind w:left="360" w:hanging="360"/>
        <w:rPr>
          <w:color w:val="000000"/>
          <w:lang w:val="en-GB"/>
        </w:rPr>
      </w:pPr>
      <w:r w:rsidRPr="002C6DB4">
        <w:rPr>
          <w:color w:val="000000"/>
          <w:lang w:val="en-GB"/>
        </w:rPr>
        <w:t>The course of the action of this extensive work is basically the following (the various stories-within-stories are numbered):</w:t>
      </w:r>
    </w:p>
    <w:p w14:paraId="2387CD33" w14:textId="77777777" w:rsidR="001A65D8" w:rsidRPr="002C6DB4" w:rsidRDefault="001A65D8" w:rsidP="001A65D8">
      <w:pPr>
        <w:spacing w:after="60"/>
        <w:ind w:left="360" w:hanging="360"/>
        <w:rPr>
          <w:color w:val="000000"/>
          <w:lang w:val="en-GB"/>
        </w:rPr>
      </w:pPr>
      <w:r w:rsidRPr="002C6DB4">
        <w:rPr>
          <w:color w:val="000000"/>
          <w:lang w:val="en-GB"/>
        </w:rPr>
        <w:t>[1]   The brāhman Sutīkṣṇa asks the saint Agasti whether the carrying out of his duties or knowledge or both would lead to release.  The sage reveals that only the combination of both would guarantee salvation and with this end in view tells him the following story.</w:t>
      </w:r>
    </w:p>
    <w:p w14:paraId="2BD7D20E" w14:textId="77777777" w:rsidR="001A65D8" w:rsidRPr="002C6DB4" w:rsidRDefault="001A65D8" w:rsidP="001A65D8">
      <w:pPr>
        <w:spacing w:after="60"/>
        <w:ind w:left="360" w:hanging="360"/>
        <w:rPr>
          <w:color w:val="000000"/>
          <w:lang w:val="en-GB"/>
        </w:rPr>
      </w:pPr>
      <w:r w:rsidRPr="002C6DB4">
        <w:rPr>
          <w:color w:val="000000"/>
          <w:lang w:val="en-GB"/>
        </w:rPr>
        <w:t>[2]   Agniveśya saw that his son Kāruṇya, after completing his studies, did not carry out his religious duties, because he was tormented by doubt about whether it would not be better to abstain from all action and renounce the world completely.  So Agniveśya suggests to his son that he should listen to a legend and then come to a decision:</w:t>
      </w:r>
    </w:p>
    <w:p w14:paraId="11A2233A" w14:textId="77777777" w:rsidR="001A65D8" w:rsidRPr="002C6DB4" w:rsidRDefault="001A65D8" w:rsidP="001A65D8">
      <w:pPr>
        <w:spacing w:after="60"/>
        <w:ind w:left="360" w:hanging="360"/>
        <w:rPr>
          <w:color w:val="000000"/>
          <w:lang w:val="en-GB"/>
        </w:rPr>
      </w:pPr>
      <w:r w:rsidRPr="002C6DB4">
        <w:rPr>
          <w:color w:val="000000"/>
          <w:lang w:val="en-GB"/>
        </w:rPr>
        <w:t>[3]   The Apsaras Suruci once saw in the Himālaya a messenger of Indra flying past and asked him where he was going.  The messenger answered that he was carrying messages back and forth between Indra and King Ariṣ</w:t>
      </w:r>
      <w:r>
        <w:rPr>
          <w:color w:val="000000"/>
          <w:lang w:val="en-GB"/>
        </w:rPr>
        <w:t>ṭ</w:t>
      </w:r>
      <w:r w:rsidRPr="002C6DB4">
        <w:rPr>
          <w:color w:val="000000"/>
          <w:lang w:val="en-GB"/>
        </w:rPr>
        <w:t>anemi.</w:t>
      </w:r>
    </w:p>
    <w:p w14:paraId="142E2E22" w14:textId="77777777" w:rsidR="001A65D8" w:rsidRPr="002C6DB4" w:rsidRDefault="001A65D8" w:rsidP="001A65D8">
      <w:pPr>
        <w:spacing w:after="60"/>
        <w:ind w:left="360" w:hanging="360"/>
        <w:rPr>
          <w:color w:val="000000"/>
          <w:lang w:val="en-GB"/>
        </w:rPr>
      </w:pPr>
      <w:r w:rsidRPr="002C6DB4">
        <w:rPr>
          <w:color w:val="000000"/>
          <w:lang w:val="en-GB"/>
        </w:rPr>
        <w:t xml:space="preserve">[4]   The king had renounced his kingdom and practices </w:t>
      </w:r>
      <w:r w:rsidRPr="002C6DB4">
        <w:rPr>
          <w:i/>
          <w:color w:val="000000"/>
          <w:lang w:val="en-GB"/>
        </w:rPr>
        <w:t>tapas</w:t>
      </w:r>
      <w:r w:rsidRPr="002C6DB4">
        <w:rPr>
          <w:color w:val="000000"/>
          <w:lang w:val="en-GB"/>
        </w:rPr>
        <w:t xml:space="preserve"> so zealously that Indra wanted to have him conveyed to heaven in a heavenly vehicle.  As the messenger was informing the king of this, the king had him describe the pros and cons of heaven.  Thus the king learned that one’s stay in heaven is transitory, for it comes to an end when one’s good works are exhausted.  Thereupon he declined to go to heaven and decided to practice asceticism until he could abandon his unclean body (</w:t>
      </w:r>
      <w:r>
        <w:rPr>
          <w:color w:val="000000"/>
          <w:lang w:val="en-GB"/>
        </w:rPr>
        <w:t>‘</w:t>
      </w:r>
      <w:r w:rsidRPr="002C6DB4">
        <w:rPr>
          <w:color w:val="000000"/>
          <w:lang w:val="en-GB"/>
        </w:rPr>
        <w:t>as a snake does its skin’) for ever (1.1.41).  When Indra learnt this from his messenger, he commanded him to take the king to Vālmīki’s hermitage to receive instruction.</w:t>
      </w:r>
    </w:p>
    <w:p w14:paraId="4AAC7B75" w14:textId="77777777" w:rsidR="001A65D8" w:rsidRPr="002C6DB4" w:rsidRDefault="001A65D8" w:rsidP="001A65D8">
      <w:pPr>
        <w:spacing w:after="60"/>
        <w:ind w:left="360" w:hanging="360"/>
        <w:rPr>
          <w:color w:val="000000"/>
          <w:lang w:val="en-GB"/>
        </w:rPr>
      </w:pPr>
      <w:r w:rsidRPr="002C6DB4">
        <w:rPr>
          <w:color w:val="000000"/>
          <w:lang w:val="en-GB"/>
        </w:rPr>
        <w:t>[5]   Vālmīki thereupon recounts to Ariṣṭanemi the whole Rāmāyaṇa, esp. the conversation between Vasiṣṭha and Rāma (</w:t>
      </w:r>
      <w:r w:rsidRPr="002C6DB4">
        <w:rPr>
          <w:i/>
          <w:color w:val="000000"/>
          <w:lang w:val="en-GB"/>
        </w:rPr>
        <w:t>Vasiṣṭharāmasaṃvāda</w:t>
      </w:r>
      <w:r w:rsidRPr="002C6DB4">
        <w:rPr>
          <w:color w:val="000000"/>
          <w:lang w:val="en-GB"/>
        </w:rPr>
        <w:t>), which is an aid to release (1.1.52).</w:t>
      </w:r>
    </w:p>
    <w:p w14:paraId="56091EAE" w14:textId="77777777" w:rsidR="001A65D8" w:rsidRPr="002C6DB4" w:rsidRDefault="001A65D8" w:rsidP="001A65D8">
      <w:pPr>
        <w:spacing w:after="60"/>
        <w:ind w:left="360" w:hanging="360"/>
        <w:rPr>
          <w:color w:val="000000"/>
          <w:lang w:val="en-GB"/>
        </w:rPr>
      </w:pPr>
      <w:r w:rsidRPr="002C6DB4">
        <w:rPr>
          <w:color w:val="000000"/>
          <w:lang w:val="en-GB"/>
        </w:rPr>
        <w:t xml:space="preserve">[6]   Moreover, Vālmīki says that he was the first to compose the Rāmāyaṇa and to pass it on to his pupil Bharadvāja.  The latter proclaimed it to the god Brahmā on Mt Meru.   Highly delighted, Brahmā granted Bharadvāja the fulfilment of a wish.  Bharadvāja asked Brahmā to tell him how to achieve release; Brahmā recommended Bharadvāja to persuade his teacher Vālmīki to complete the Rāmāyaṇa and so to create a </w:t>
      </w:r>
      <w:r w:rsidRPr="002C6DB4">
        <w:rPr>
          <w:i/>
          <w:color w:val="000000"/>
          <w:lang w:val="en-GB"/>
        </w:rPr>
        <w:t>śāstra</w:t>
      </w:r>
      <w:r w:rsidRPr="002C6DB4">
        <w:rPr>
          <w:color w:val="000000"/>
          <w:lang w:val="en-GB"/>
        </w:rPr>
        <w:t xml:space="preserve"> that would bring blessing on the world (1.2.15).  To reinforce his suggestion, Brahmā appeared in person to Vālmīki and repeated his advice.  After the deity left him, Vālmīki made it clear to his pupil Bharadvāja that release is attained when, like Rāma and the prominent members of his entourage (in the list at 1.2.25 the queens Kausalyā, Sumitrā and Sītā are also named), in possession of the highest knowledge and release during his lifetime, and free from all worldly inclinations, one sacrifices, makes and receives donations, lives and mediates.</w:t>
      </w:r>
    </w:p>
    <w:p w14:paraId="36EAD79F" w14:textId="77777777" w:rsidR="001A65D8" w:rsidRPr="002C6DB4" w:rsidRDefault="001A65D8" w:rsidP="001A65D8">
      <w:pPr>
        <w:spacing w:after="60"/>
        <w:ind w:left="0" w:firstLine="360"/>
        <w:rPr>
          <w:color w:val="000000"/>
          <w:lang w:val="en-GB"/>
        </w:rPr>
      </w:pPr>
      <w:r w:rsidRPr="002C6DB4">
        <w:rPr>
          <w:color w:val="000000"/>
          <w:lang w:val="en-GB"/>
        </w:rPr>
        <w:t>At Bharadvāja’s request, Vālmīki then sketches how Rāma attained release during his lifetime (</w:t>
      </w:r>
      <w:r w:rsidRPr="002C6DB4">
        <w:rPr>
          <w:i/>
          <w:color w:val="000000"/>
          <w:lang w:val="en-GB"/>
        </w:rPr>
        <w:t>jīvanmukti</w:t>
      </w:r>
      <w:r w:rsidRPr="002C6DB4">
        <w:rPr>
          <w:color w:val="000000"/>
          <w:lang w:val="en-GB"/>
        </w:rPr>
        <w:t xml:space="preserve"> 1.3.16).  When Rāma had left school (</w:t>
      </w:r>
      <w:r w:rsidRPr="002C6DB4">
        <w:rPr>
          <w:i/>
          <w:color w:val="000000"/>
          <w:lang w:val="en-GB"/>
        </w:rPr>
        <w:t>vidyāgṛha</w:t>
      </w:r>
      <w:r w:rsidRPr="002C6DB4">
        <w:rPr>
          <w:color w:val="000000"/>
          <w:lang w:val="en-GB"/>
        </w:rPr>
        <w:t xml:space="preserve"> 1.3.18), to complete his training, he made a great pilgrimage to the holy rivers and places of pilgrimage (1.3.33-40), in the company of his brothers, under the guidance of brāhmans.  After his triumphant return home, he led the life of a light-hearted and virtuous prince (1.4).  But when he was fifteen and Daśaratha was consulting his ministers about his marriage, a transformation occurred in him, he sat there as lethargic as a painted picture, and his face resembled a wilting lotus (1.5.7-8), but he gave no reason for his brooding.  At this point Viśvāmitra visited the king’s court at Ayodhyā, to ask Daśaratha for the protection of the young hero Rāma against the demons who were disturbing the sacrifices.  At first Daśaratha is reluctant to release Rāma for such a dangerous undertaking but, since Viśvāmitra flew into a terrible rage at his refusal, on Vasiṣṭha’s advice the king decides to have Rāma summoned.   He </w:t>
      </w:r>
      <w:r w:rsidRPr="002C6DB4">
        <w:rPr>
          <w:color w:val="000000"/>
          <w:lang w:val="en-GB"/>
        </w:rPr>
        <w:lastRenderedPageBreak/>
        <w:t xml:space="preserve">however is in a sombre mood.  Asked the reason, he explains that he has realised the fleeting nature of this deceptive existence and is sated with the world (the evils of the world are exhaustively portrayed in </w:t>
      </w:r>
      <w:r w:rsidRPr="002C6DB4">
        <w:rPr>
          <w:i/>
          <w:color w:val="000000"/>
          <w:lang w:val="en-GB"/>
        </w:rPr>
        <w:t>adhyāyas</w:t>
      </w:r>
      <w:r w:rsidRPr="002C6DB4">
        <w:rPr>
          <w:color w:val="000000"/>
          <w:lang w:val="en-GB"/>
        </w:rPr>
        <w:t xml:space="preserve"> 12-31).  The whole court, Viśvāmitra and Vasiṣṭha, and even the birds on the trees in the royal park (1.32.9), the gods and demi-gods, deeply agitated, follow Rāma’s eloquent words and flowers fall from heaven as a sign of assent.  Divine beings and sages of old times appear, to declare their approval to Rāma.   </w:t>
      </w:r>
    </w:p>
    <w:p w14:paraId="6A5EC381" w14:textId="77777777" w:rsidR="001A65D8" w:rsidRPr="002C6DB4" w:rsidRDefault="001A65D8" w:rsidP="001A65D8">
      <w:pPr>
        <w:spacing w:after="60"/>
        <w:ind w:left="0" w:firstLine="360"/>
        <w:rPr>
          <w:color w:val="000000"/>
          <w:lang w:val="en-GB"/>
        </w:rPr>
      </w:pPr>
      <w:r w:rsidRPr="002C6DB4">
        <w:rPr>
          <w:color w:val="000000"/>
          <w:lang w:val="en-GB"/>
        </w:rPr>
        <w:t xml:space="preserve">Then Viśvāmitra narrates the story of Vyāsa’s son Śuka, who perceived the truth in a similar fashion and remained steadfast in the face of all temptations of the senses (2.1).  He then instructs Vasiṣṭha to enlighten Rāma, so that, from the insight he gained into the fickleness and illusoriness of the world, he might be led further towards the blessed peace of the self, which is gained by knowledge of the All-One.  To this end Vasiṣṭha is called on above all, since in an earlier </w:t>
      </w:r>
      <w:r w:rsidRPr="002C6DB4">
        <w:rPr>
          <w:i/>
          <w:color w:val="000000"/>
          <w:lang w:val="en-GB"/>
        </w:rPr>
        <w:t>kalpa</w:t>
      </w:r>
      <w:r w:rsidRPr="002C6DB4">
        <w:rPr>
          <w:color w:val="000000"/>
          <w:lang w:val="en-GB"/>
        </w:rPr>
        <w:t xml:space="preserve"> he had been created specifically for this purpose by the god Brahmā from his nature, to instruct the suffering mankind of Bhāratavarṣa about the way to release (2.10.17ff.)  Vasiṣṭha then further hands on to Rāma the teaching received from Brahmā.  His teachings comprise the content of the whole following section of the YV.   Vasiṣṭha’s discourse is punctuated by Rāma’s questions and the approving remarks of the audience of courtiers (3.4, 5.1ff, 6a.1, 6a.29.d etc).</w:t>
      </w:r>
    </w:p>
    <w:p w14:paraId="507F1669" w14:textId="77777777" w:rsidR="001A65D8" w:rsidRPr="002C6DB4" w:rsidRDefault="001A65D8" w:rsidP="001A65D8">
      <w:pPr>
        <w:spacing w:after="60"/>
        <w:ind w:left="0" w:firstLine="360"/>
        <w:rPr>
          <w:color w:val="000000"/>
          <w:lang w:val="en-GB"/>
        </w:rPr>
      </w:pPr>
      <w:r w:rsidRPr="002C6DB4">
        <w:rPr>
          <w:color w:val="000000"/>
          <w:lang w:val="en-GB"/>
        </w:rPr>
        <w:t>At the end of the first part of book 6, ch. 127, Rāma has learnt so much of Vasiṣṭha’s teachings ‘summarising the Vedānta’ (</w:t>
      </w:r>
      <w:r w:rsidRPr="002C6DB4">
        <w:rPr>
          <w:i/>
          <w:color w:val="000000"/>
          <w:lang w:val="en-GB"/>
        </w:rPr>
        <w:t>vedāntasaṃgraha</w:t>
      </w:r>
      <w:r w:rsidRPr="002C6DB4">
        <w:rPr>
          <w:color w:val="000000"/>
          <w:lang w:val="en-GB"/>
        </w:rPr>
        <w:t xml:space="preserve"> 6a.127.3) that he partakes of the bliss of All-Oneness in deep meditation.  Viśvāmitra congratulates Vasiṣṭha on this result but at the same time calls on him to wake Rāma out of his Yoga sleep, for he still has many tasks to perform, which are listed in 6a.128.68-76; in a few verses a summary of the main points of the Rāmāyaṇa is given.  Rāma will, it declares, gain admittance to the Siddhas’ Aśrama, destroy the Rākṣasas, release Ahalyā, marry Sītā after bending and breaking the great bow, will meet Paraśurāma, go to the Daṇḍaka forest and there protect </w:t>
      </w:r>
      <w:r w:rsidRPr="002C6DB4">
        <w:rPr>
          <w:i/>
          <w:color w:val="000000"/>
          <w:lang w:val="en-GB"/>
        </w:rPr>
        <w:t>tīrthas</w:t>
      </w:r>
      <w:r w:rsidRPr="002C6DB4">
        <w:rPr>
          <w:color w:val="000000"/>
          <w:lang w:val="en-GB"/>
        </w:rPr>
        <w:t xml:space="preserve"> and men from harm.  He will then present a model for all husbands by his grief for the abducted Sītā.  Next he will kill Rāvaṇa and bring back to life the monkeys who have fallen in the war, and finally investigate Sītā’s purity.  Though released from life himself, he will show mankind the way to the harmonious combination of works and knowledge (</w:t>
      </w:r>
      <w:r w:rsidRPr="002C6DB4">
        <w:rPr>
          <w:i/>
          <w:color w:val="000000"/>
          <w:lang w:val="en-GB"/>
        </w:rPr>
        <w:t>jñānakarma</w:t>
      </w:r>
      <w:r w:rsidRPr="002C6DB4">
        <w:rPr>
          <w:i/>
          <w:color w:val="000000"/>
          <w:lang w:val="en-GB"/>
        </w:rPr>
        <w:softHyphen/>
        <w:t>samuccaya</w:t>
      </w:r>
      <w:r w:rsidRPr="002C6DB4">
        <w:rPr>
          <w:color w:val="000000"/>
          <w:lang w:val="en-GB"/>
        </w:rPr>
        <w:t xml:space="preserve"> 74a).</w:t>
      </w:r>
      <w:r w:rsidRPr="002C6DB4">
        <w:rPr>
          <w:rStyle w:val="FootnoteCharacters"/>
          <w:color w:val="000000"/>
          <w:vertAlign w:val="superscript"/>
          <w:lang w:val="en-GB"/>
        </w:rPr>
        <w:footnoteReference w:id="1"/>
      </w:r>
      <w:r w:rsidRPr="002C6DB4">
        <w:rPr>
          <w:color w:val="000000"/>
          <w:vertAlign w:val="superscript"/>
          <w:lang w:val="en-GB"/>
        </w:rPr>
        <w:t xml:space="preserve"> </w:t>
      </w:r>
      <w:r w:rsidRPr="002C6DB4">
        <w:rPr>
          <w:color w:val="000000"/>
          <w:lang w:val="en-GB"/>
        </w:rPr>
        <w:t xml:space="preserve"> After Viśvāmitra has praised Rāma as an avatāra of Viṣṇu, a manifestation of the All-spirit, etc., Vasiṣṭha wakes Rāma from his state of trance.  Those present take leave of Rāma, honour him and thank him for disclosing to them the truth through his grace, that there is nothing higher than self-knowledge and the master who possesses it (105).</w:t>
      </w:r>
    </w:p>
    <w:p w14:paraId="368B9F39" w14:textId="77777777" w:rsidR="001A65D8" w:rsidRPr="002C6DB4" w:rsidRDefault="001A65D8" w:rsidP="001A65D8">
      <w:pPr>
        <w:spacing w:after="60"/>
        <w:ind w:left="0" w:firstLine="360"/>
        <w:rPr>
          <w:color w:val="000000"/>
          <w:lang w:val="en-GB"/>
        </w:rPr>
      </w:pPr>
      <w:r w:rsidRPr="002C6DB4">
        <w:rPr>
          <w:color w:val="000000"/>
          <w:lang w:val="en-GB"/>
        </w:rPr>
        <w:t>One might expect that here Vasiṣṭha’s instruction would be over and that now only the conclusion of the stories-within-stories would be left, but this is far from the case.  Vasiṣṭha continues his discourse in the same manner throughout the 214 chapters of the second part of book 6, until Rāma and his brother declare themselves fully satisfied and celebrate the conclusion of the instruction with a festival.  Vālmīki then tells his pupil Bharadvāja that he too has attained release during his lifetime and that those who study and disseminate the YV are certain to reach release in no more than three existences (215.13).</w:t>
      </w:r>
    </w:p>
    <w:p w14:paraId="256828D2" w14:textId="77777777" w:rsidR="001A65D8" w:rsidRPr="002C6DB4" w:rsidRDefault="001A65D8" w:rsidP="001A65D8">
      <w:pPr>
        <w:spacing w:after="60"/>
        <w:ind w:left="0" w:firstLine="360"/>
        <w:rPr>
          <w:color w:val="000000"/>
          <w:lang w:val="en-GB"/>
        </w:rPr>
      </w:pPr>
      <w:r w:rsidRPr="002C6DB4">
        <w:rPr>
          <w:color w:val="000000"/>
          <w:lang w:val="en-GB"/>
        </w:rPr>
        <w:t xml:space="preserve">In the last chapter king Ariṣṭanemi [4] achieved knowledge and dismissed the gods’ messenger satisfied.  The Apsaras too [3], when she heard the messenger’s words, felt herself exalted above all trouble and the fever of worldly desire;  Kāruṇya [2] also has now </w:t>
      </w:r>
      <w:r w:rsidRPr="002C6DB4">
        <w:rPr>
          <w:color w:val="000000"/>
          <w:lang w:val="en-GB"/>
        </w:rPr>
        <w:lastRenderedPageBreak/>
        <w:t>overcome his doubts through his father Agniveśya’s story, and knows that by completing all worldly duties fully he can become a world-renouncing sage.  The brāhman Sutīkṣṇa [1] however has for his part again been saved from the sea of saṃsāra by the words of his guru Agasti; it has become clear to him that Brahmā is the sole eternal absolute.</w:t>
      </w:r>
    </w:p>
    <w:p w14:paraId="27F2D556" w14:textId="77777777" w:rsidR="001A65D8" w:rsidRPr="002C6DB4" w:rsidRDefault="001A65D8" w:rsidP="001A65D8">
      <w:pPr>
        <w:spacing w:after="60"/>
        <w:ind w:left="0" w:firstLine="360"/>
        <w:rPr>
          <w:color w:val="000000"/>
          <w:lang w:val="en-GB"/>
        </w:rPr>
      </w:pPr>
      <w:r w:rsidRPr="002C6DB4">
        <w:rPr>
          <w:color w:val="000000"/>
          <w:lang w:val="en-GB"/>
        </w:rPr>
        <w:t xml:space="preserve">The plot of the stories-within-stories outlined above is only a small part of the whole;  out of the 1572 pages of the text in the Nirṇaya Sāgara edition, used here as the basis, fewer than 50 pages are allotted to them.  All the rest of the space is filled with philosophical debates and illustrative tales, which have nothing to do with the </w:t>
      </w:r>
      <w:r w:rsidRPr="002C6DB4">
        <w:rPr>
          <w:i/>
          <w:color w:val="000000"/>
          <w:lang w:val="en-GB"/>
        </w:rPr>
        <w:t>Rāmāyaṇa</w:t>
      </w:r>
      <w:r w:rsidRPr="002C6DB4">
        <w:rPr>
          <w:color w:val="000000"/>
          <w:lang w:val="en-GB"/>
        </w:rPr>
        <w:t xml:space="preserve"> as such.</w:t>
      </w:r>
    </w:p>
    <w:p w14:paraId="29EEFDF0" w14:textId="75B49072" w:rsidR="001A65D8" w:rsidRPr="002C6DB4" w:rsidRDefault="001A65D8" w:rsidP="001A65D8">
      <w:pPr>
        <w:spacing w:after="60"/>
        <w:ind w:left="0" w:firstLine="360"/>
        <w:rPr>
          <w:color w:val="000000"/>
          <w:lang w:val="en-GB"/>
        </w:rPr>
      </w:pPr>
      <w:r w:rsidRPr="002C6DB4">
        <w:rPr>
          <w:color w:val="000000"/>
          <w:lang w:val="en-GB"/>
        </w:rPr>
        <w:t xml:space="preserve">Thus, despite its name, the YV is not a true </w:t>
      </w:r>
      <w:r w:rsidRPr="002C6DB4">
        <w:rPr>
          <w:i/>
          <w:color w:val="000000"/>
          <w:lang w:val="en-GB"/>
        </w:rPr>
        <w:t>Rāmāyaṇa</w:t>
      </w:r>
      <w:r w:rsidRPr="002C6DB4">
        <w:rPr>
          <w:color w:val="000000"/>
          <w:lang w:val="en-GB"/>
        </w:rPr>
        <w:t xml:space="preserve"> but a work that supplements it from a didactic point of view.  Its place within the epic would be in the </w:t>
      </w:r>
      <w:r w:rsidRPr="002C6DB4">
        <w:rPr>
          <w:i/>
          <w:color w:val="000000"/>
          <w:lang w:val="en-GB"/>
        </w:rPr>
        <w:t>Bālakāṇ</w:t>
      </w:r>
      <w:r w:rsidR="001C6FD1">
        <w:rPr>
          <w:i/>
          <w:color w:val="000000"/>
          <w:lang w:val="en-GB"/>
        </w:rPr>
        <w:t>ḍa</w:t>
      </w:r>
      <w:r w:rsidRPr="002C6DB4">
        <w:rPr>
          <w:color w:val="000000"/>
          <w:lang w:val="en-GB"/>
        </w:rPr>
        <w:t xml:space="preserve">, at the point where Viśvāmitra appears to take Rāma off to do battle with the </w:t>
      </w:r>
      <w:r w:rsidRPr="002C6DB4">
        <w:rPr>
          <w:i/>
          <w:color w:val="000000"/>
          <w:lang w:val="en-GB"/>
        </w:rPr>
        <w:t>rākṣasas</w:t>
      </w:r>
      <w:r w:rsidRPr="002C6DB4">
        <w:rPr>
          <w:color w:val="000000"/>
          <w:lang w:val="en-GB"/>
        </w:rPr>
        <w:t xml:space="preserve"> (ch. 18-22).  It accords with the older view of Rām’s nature, insofar as Rāma is presented as an earthly being striving for knowledge, not as one enlightened from the beginning and in full possession of all wisdom.  While Rāma is an incarnation of Viṣṇu, Viṣṇu (as portrayed at YV 1.1.55ff.) is only one of the highest gods, not the Supreme.  Viṣṇu had to descend to earth and in so doing forfeit his omniscience, because, when he first visited Brahmā in his world, he was cursed by Sanatkumāra, Bhṛgu, Vṛṇḍā and Devadatta, since he had offended Sanatkumāra, killed Bhṛgu’s wife, deceived Vṛṇḍā in the form of her husband Jalandhara, and the pregnant wife of Devadatta had died of fright on seeing him in his Narasiṃha form.  To expiate these crimes, Viṣṇu had to become an ignorant human as Rāma and to experience the pain of separation from his wife.  It does not contradict this view that at 6a.128.71 Rāma is extolled as the highest spirit, etc., for Rāma has there become a </w:t>
      </w:r>
      <w:r w:rsidRPr="002C6DB4">
        <w:rPr>
          <w:i/>
          <w:color w:val="000000"/>
          <w:lang w:val="en-GB"/>
        </w:rPr>
        <w:t>jīvanmukta</w:t>
      </w:r>
      <w:r w:rsidRPr="002C6DB4">
        <w:rPr>
          <w:color w:val="000000"/>
          <w:lang w:val="en-GB"/>
        </w:rPr>
        <w:t xml:space="preserve"> and so a divine being.</w:t>
      </w:r>
    </w:p>
    <w:p w14:paraId="5090B4C8" w14:textId="77777777" w:rsidR="001A65D8" w:rsidRDefault="001A65D8" w:rsidP="001A65D8">
      <w:pPr>
        <w:spacing w:before="240" w:after="0"/>
        <w:ind w:left="0" w:firstLine="360"/>
        <w:rPr>
          <w:color w:val="000000"/>
          <w:lang w:val="en-GB"/>
        </w:rPr>
      </w:pPr>
      <w:r w:rsidRPr="002C6DB4">
        <w:rPr>
          <w:color w:val="000000"/>
          <w:lang w:val="en-GB"/>
        </w:rPr>
        <w:t xml:space="preserve">Since the plot of the </w:t>
      </w:r>
      <w:r w:rsidRPr="002C6DB4">
        <w:rPr>
          <w:i/>
          <w:color w:val="000000"/>
          <w:lang w:val="en-GB"/>
        </w:rPr>
        <w:t>Rāmāyaṇa</w:t>
      </w:r>
      <w:r w:rsidRPr="002C6DB4">
        <w:rPr>
          <w:color w:val="000000"/>
          <w:lang w:val="en-GB"/>
        </w:rPr>
        <w:t xml:space="preserve"> is referred to only occasionally, its author’s views about its characters and events cannot be determined in detail.  Although basically he seems to have followed Vālmīki’s version, in some places it appears that the YV was influenced by other versions.   6a.128.70 declares: ‘having left his paternal kingdom, Rāma will without fear or desire save the inhabitants of the Daṇḍaka forest through the lustre (</w:t>
      </w:r>
      <w:r w:rsidRPr="002C6DB4">
        <w:rPr>
          <w:i/>
          <w:color w:val="000000"/>
          <w:lang w:val="en-GB"/>
        </w:rPr>
        <w:t>chala</w:t>
      </w:r>
      <w:r w:rsidRPr="002C6DB4">
        <w:rPr>
          <w:color w:val="000000"/>
          <w:lang w:val="en-GB"/>
        </w:rPr>
        <w:t xml:space="preserve">) of his life in the forest.’  This clearly indicates that the exile etc. were only a means subtly planned by Rāma to benefit the forest-people.  So too (6a.128.90) Rāvaṇa is congratulated because Rāma has thought constantly of him, although it is not clear whether the concept of </w:t>
      </w:r>
      <w:r w:rsidRPr="002C6DB4">
        <w:rPr>
          <w:i/>
          <w:color w:val="000000"/>
          <w:lang w:val="en-GB"/>
        </w:rPr>
        <w:t>dveṣabhakti</w:t>
      </w:r>
      <w:r w:rsidRPr="002C6DB4">
        <w:rPr>
          <w:color w:val="000000"/>
          <w:lang w:val="en-GB"/>
        </w:rPr>
        <w:t xml:space="preserve"> is yet being invoked.  Overall, the YV is a work whose basic concern is to demonstrate the illusory nature of the world of plurality and to assure mankind that </w:t>
      </w:r>
      <w:r w:rsidRPr="002C6DB4">
        <w:rPr>
          <w:i/>
          <w:color w:val="000000"/>
          <w:lang w:val="en-GB"/>
        </w:rPr>
        <w:t>jīvanmukta</w:t>
      </w:r>
      <w:r w:rsidRPr="002C6DB4">
        <w:rPr>
          <w:color w:val="000000"/>
          <w:lang w:val="en-GB"/>
        </w:rPr>
        <w:t xml:space="preserve"> are employed on earth in an unremitting endeavour to benefit all living creatures. The concept of </w:t>
      </w:r>
      <w:r w:rsidRPr="002C6DB4">
        <w:rPr>
          <w:i/>
          <w:iCs/>
          <w:color w:val="000000"/>
          <w:lang w:val="en-GB"/>
        </w:rPr>
        <w:t xml:space="preserve">pauruṣa </w:t>
      </w:r>
      <w:r w:rsidRPr="002C6DB4">
        <w:rPr>
          <w:color w:val="000000"/>
          <w:lang w:val="en-GB"/>
        </w:rPr>
        <w:t>(human effort) is quite prominent in the second book.</w:t>
      </w:r>
    </w:p>
    <w:p w14:paraId="5A743944" w14:textId="77777777" w:rsidR="001A65D8" w:rsidRPr="00A04938" w:rsidRDefault="001A65D8" w:rsidP="001A65D8">
      <w:pPr>
        <w:pageBreakBefore/>
        <w:tabs>
          <w:tab w:val="left" w:pos="2880"/>
        </w:tabs>
        <w:rPr>
          <w:b/>
          <w:color w:val="000000"/>
          <w:lang w:val="en-GB"/>
        </w:rPr>
      </w:pPr>
      <w:r w:rsidRPr="002C6DB4">
        <w:rPr>
          <w:b/>
          <w:color w:val="000000"/>
          <w:lang w:val="en-GB"/>
        </w:rPr>
        <w:lastRenderedPageBreak/>
        <w:t xml:space="preserve">title (and author)   </w:t>
      </w:r>
      <w:r w:rsidRPr="002C6DB4">
        <w:rPr>
          <w:b/>
          <w:color w:val="000000"/>
          <w:lang w:val="en-GB"/>
        </w:rPr>
        <w:tab/>
      </w:r>
      <w:r>
        <w:rPr>
          <w:i/>
          <w:color w:val="000000"/>
          <w:lang w:val="en-GB"/>
        </w:rPr>
        <w:t>Saṃgrahar</w:t>
      </w:r>
      <w:r w:rsidRPr="002C6DB4">
        <w:rPr>
          <w:i/>
          <w:color w:val="000000"/>
          <w:lang w:val="en-GB"/>
        </w:rPr>
        <w:t>āmāyaṇa</w:t>
      </w:r>
      <w:r>
        <w:rPr>
          <w:color w:val="000000"/>
          <w:lang w:val="en-GB"/>
        </w:rPr>
        <w:t xml:space="preserve"> of Nārāyaṇa Paṇḍitācārya</w:t>
      </w:r>
    </w:p>
    <w:p w14:paraId="37C5D306" w14:textId="77777777" w:rsidR="001A65D8" w:rsidRPr="002C6DB4" w:rsidRDefault="001A65D8" w:rsidP="001A65D8">
      <w:pPr>
        <w:tabs>
          <w:tab w:val="left" w:pos="2880"/>
        </w:tabs>
        <w:rPr>
          <w:b/>
          <w:color w:val="000000"/>
          <w:lang w:val="en-GB"/>
        </w:rPr>
      </w:pPr>
      <w:r w:rsidRPr="002C6DB4">
        <w:rPr>
          <w:b/>
          <w:color w:val="000000"/>
          <w:lang w:val="en-GB"/>
        </w:rPr>
        <w:t>date (and provenance)</w:t>
      </w:r>
      <w:r w:rsidRPr="002C6DB4">
        <w:rPr>
          <w:color w:val="000000"/>
          <w:lang w:val="en-GB"/>
        </w:rPr>
        <w:tab/>
        <w:t xml:space="preserve">14th </w:t>
      </w:r>
      <w:r>
        <w:rPr>
          <w:color w:val="000000"/>
          <w:lang w:val="en-GB"/>
        </w:rPr>
        <w:t>century</w:t>
      </w:r>
    </w:p>
    <w:p w14:paraId="3B3D678B" w14:textId="77777777" w:rsidR="001A65D8" w:rsidRPr="002C6DB4" w:rsidRDefault="001A65D8" w:rsidP="001A65D8">
      <w:pPr>
        <w:tabs>
          <w:tab w:val="left" w:pos="1440"/>
          <w:tab w:val="right" w:pos="9000"/>
        </w:tabs>
        <w:ind w:left="360" w:hanging="360"/>
        <w:rPr>
          <w:color w:val="000000"/>
          <w:lang w:val="en-GB"/>
        </w:rPr>
      </w:pPr>
      <w:r w:rsidRPr="002C6DB4">
        <w:rPr>
          <w:b/>
          <w:color w:val="000000"/>
          <w:lang w:val="en-GB"/>
        </w:rPr>
        <w:t>edition(s)</w:t>
      </w:r>
      <w:r w:rsidRPr="002C6DB4">
        <w:rPr>
          <w:b/>
          <w:color w:val="000000"/>
          <w:lang w:val="en-GB"/>
        </w:rPr>
        <w:tab/>
      </w:r>
      <w:r>
        <w:rPr>
          <w:i/>
          <w:color w:val="000000"/>
          <w:lang w:val="en-GB"/>
        </w:rPr>
        <w:t>śrīnārāyaṇapaṇḍitācāryyaviracitaṃ saṅgraharāmāyaṇam, prathamo bhāgaḥ,</w:t>
      </w:r>
      <w:r>
        <w:rPr>
          <w:color w:val="000000"/>
          <w:lang w:val="en-GB"/>
        </w:rPr>
        <w:t xml:space="preserve"> ed. by Bannañje Govindācārya (Udupi: Jagadguru Śrī Madhwācārya Mahā Saṃsthāna, 2015)</w:t>
      </w:r>
      <w:r w:rsidRPr="002C6DB4">
        <w:rPr>
          <w:color w:val="000000"/>
          <w:lang w:val="en-GB"/>
        </w:rPr>
        <w:t>.</w:t>
      </w:r>
      <w:r w:rsidRPr="002C6DB4">
        <w:rPr>
          <w:color w:val="000000"/>
          <w:lang w:val="en-GB"/>
        </w:rPr>
        <w:tab/>
      </w:r>
      <w:r>
        <w:rPr>
          <w:color w:val="000000"/>
          <w:lang w:val="en-GB"/>
        </w:rPr>
        <w:tab/>
      </w:r>
      <w:r>
        <w:rPr>
          <w:color w:val="000000"/>
          <w:lang w:val="en-GB"/>
        </w:rPr>
        <w:tab/>
      </w:r>
      <w:r>
        <w:rPr>
          <w:b/>
          <w:color w:val="000000"/>
          <w:lang w:val="en-GB"/>
        </w:rPr>
        <w:t>download</w:t>
      </w:r>
    </w:p>
    <w:p w14:paraId="3DBA1B95" w14:textId="77777777" w:rsidR="001A65D8" w:rsidRPr="002C6DB4" w:rsidRDefault="001A65D8" w:rsidP="001A65D8">
      <w:pPr>
        <w:tabs>
          <w:tab w:val="left" w:pos="1440"/>
          <w:tab w:val="left" w:pos="2880"/>
        </w:tabs>
        <w:rPr>
          <w:b/>
          <w:color w:val="000000"/>
          <w:lang w:val="en-GB"/>
        </w:rPr>
      </w:pPr>
      <w:r w:rsidRPr="002C6DB4">
        <w:rPr>
          <w:b/>
          <w:color w:val="000000"/>
          <w:lang w:val="en-GB"/>
        </w:rPr>
        <w:t>translation(s)</w:t>
      </w:r>
      <w:r>
        <w:rPr>
          <w:b/>
          <w:color w:val="000000"/>
          <w:lang w:val="en-GB"/>
        </w:rPr>
        <w:tab/>
      </w:r>
    </w:p>
    <w:p w14:paraId="27C10609" w14:textId="77777777" w:rsidR="001A65D8" w:rsidRPr="00C134AA" w:rsidRDefault="001A65D8" w:rsidP="001A65D8">
      <w:pPr>
        <w:ind w:left="360" w:hanging="360"/>
        <w:rPr>
          <w:b/>
          <w:color w:val="000000"/>
          <w:lang w:val="en-GB"/>
        </w:rPr>
      </w:pPr>
      <w:r w:rsidRPr="002C6DB4">
        <w:rPr>
          <w:b/>
          <w:color w:val="000000"/>
          <w:lang w:val="en-GB"/>
        </w:rPr>
        <w:t>studies</w:t>
      </w:r>
      <w:r>
        <w:rPr>
          <w:b/>
          <w:color w:val="000000"/>
          <w:lang w:val="en-GB"/>
        </w:rPr>
        <w:tab/>
      </w:r>
      <w:r>
        <w:rPr>
          <w:b/>
          <w:color w:val="000000"/>
          <w:lang w:val="en-GB"/>
        </w:rPr>
        <w:tab/>
      </w:r>
      <w:r w:rsidRPr="00C134AA">
        <w:rPr>
          <w:color w:val="000000"/>
          <w:lang w:val="en-GB"/>
        </w:rPr>
        <w:t>brief</w:t>
      </w:r>
      <w:r>
        <w:rPr>
          <w:color w:val="000000"/>
          <w:lang w:val="en-GB"/>
        </w:rPr>
        <w:t xml:space="preserve"> notice in B.N.K. Sharma, </w:t>
      </w:r>
      <w:r>
        <w:rPr>
          <w:i/>
          <w:color w:val="000000"/>
          <w:lang w:val="en-GB"/>
        </w:rPr>
        <w:t xml:space="preserve">History of the Dvaita School of Vedānta and its Literature, </w:t>
      </w:r>
      <w:r>
        <w:rPr>
          <w:color w:val="000000"/>
          <w:lang w:val="en-GB"/>
        </w:rPr>
        <w:t xml:space="preserve">p. </w:t>
      </w:r>
      <w:r>
        <w:t>220 [p. 273 of download]</w:t>
      </w:r>
    </w:p>
    <w:p w14:paraId="3311581E" w14:textId="77777777" w:rsidR="001A65D8" w:rsidRPr="00D250A4" w:rsidRDefault="001A65D8" w:rsidP="001A65D8">
      <w:pPr>
        <w:ind w:left="360" w:hanging="360"/>
        <w:rPr>
          <w:color w:val="000000"/>
          <w:lang w:val="en-GB"/>
        </w:rPr>
      </w:pPr>
      <w:r w:rsidRPr="00D250A4">
        <w:rPr>
          <w:b/>
          <w:color w:val="000000"/>
          <w:lang w:val="en-GB"/>
        </w:rPr>
        <w:t>notes</w:t>
      </w:r>
      <w:r>
        <w:rPr>
          <w:color w:val="000000"/>
          <w:lang w:val="en-GB"/>
        </w:rPr>
        <w:t xml:space="preserve">  </w:t>
      </w:r>
      <w:r>
        <w:rPr>
          <w:color w:val="000000"/>
          <w:lang w:val="en-GB"/>
        </w:rPr>
        <w:tab/>
        <w:t xml:space="preserve">A condensed rendering in 3,512 </w:t>
      </w:r>
      <w:r>
        <w:rPr>
          <w:i/>
          <w:color w:val="000000"/>
          <w:lang w:val="en-GB"/>
        </w:rPr>
        <w:t>ślokas</w:t>
      </w:r>
      <w:r>
        <w:rPr>
          <w:color w:val="000000"/>
          <w:lang w:val="en-GB"/>
        </w:rPr>
        <w:t xml:space="preserve"> of </w:t>
      </w:r>
      <w:r>
        <w:rPr>
          <w:i/>
          <w:color w:val="000000"/>
          <w:lang w:val="en-GB"/>
        </w:rPr>
        <w:t>VR,</w:t>
      </w:r>
      <w:r>
        <w:rPr>
          <w:color w:val="000000"/>
          <w:lang w:val="en-GB"/>
        </w:rPr>
        <w:t xml:space="preserve"> along the lines of Madhva’s </w:t>
      </w:r>
      <w:r>
        <w:rPr>
          <w:i/>
          <w:color w:val="000000"/>
          <w:lang w:val="en-GB"/>
        </w:rPr>
        <w:t>Mahābhāratatātparyanirṇaya, adhy.</w:t>
      </w:r>
      <w:r>
        <w:rPr>
          <w:color w:val="000000"/>
          <w:lang w:val="en-GB"/>
        </w:rPr>
        <w:t xml:space="preserve"> 3-9; the author is better known for his biography of Madhva, the </w:t>
      </w:r>
      <w:r>
        <w:rPr>
          <w:i/>
          <w:color w:val="000000"/>
          <w:lang w:val="en-GB"/>
        </w:rPr>
        <w:t>Madhvijaya</w:t>
      </w:r>
      <w:r>
        <w:rPr>
          <w:color w:val="000000"/>
          <w:lang w:val="en-GB"/>
        </w:rPr>
        <w:t xml:space="preserve">.  </w:t>
      </w:r>
    </w:p>
    <w:p w14:paraId="3B6E505D" w14:textId="77777777" w:rsidR="001A65D8" w:rsidRPr="002C6DB4" w:rsidRDefault="001A65D8" w:rsidP="001A65D8">
      <w:pPr>
        <w:pageBreakBefore/>
        <w:rPr>
          <w:b/>
          <w:color w:val="000000"/>
          <w:lang w:val="en-GB"/>
        </w:rPr>
      </w:pPr>
      <w:r w:rsidRPr="002C6DB4">
        <w:rPr>
          <w:b/>
          <w:color w:val="000000"/>
          <w:lang w:val="en-GB"/>
        </w:rPr>
        <w:lastRenderedPageBreak/>
        <w:t xml:space="preserve">title (and author)   </w:t>
      </w:r>
      <w:r w:rsidRPr="002C6DB4">
        <w:rPr>
          <w:b/>
          <w:color w:val="000000"/>
          <w:lang w:val="en-GB"/>
        </w:rPr>
        <w:tab/>
      </w:r>
      <w:r>
        <w:rPr>
          <w:b/>
          <w:color w:val="000000"/>
          <w:lang w:val="en-GB"/>
        </w:rPr>
        <w:tab/>
      </w:r>
      <w:r w:rsidRPr="002C6DB4">
        <w:rPr>
          <w:i/>
          <w:color w:val="000000"/>
          <w:lang w:val="en-GB"/>
        </w:rPr>
        <w:t>Bhuśuṇḍi Rāmāyaṇa</w:t>
      </w:r>
    </w:p>
    <w:p w14:paraId="120DD4FB" w14:textId="77777777" w:rsidR="001A65D8" w:rsidRPr="002C6DB4" w:rsidRDefault="001A65D8" w:rsidP="001A65D8">
      <w:pPr>
        <w:rPr>
          <w:b/>
          <w:color w:val="000000"/>
          <w:lang w:val="en-GB"/>
        </w:rPr>
      </w:pPr>
      <w:r w:rsidRPr="002C6DB4">
        <w:rPr>
          <w:b/>
          <w:color w:val="000000"/>
          <w:lang w:val="en-GB"/>
        </w:rPr>
        <w:t>date (and provenance)</w:t>
      </w:r>
      <w:r w:rsidRPr="002C6DB4">
        <w:rPr>
          <w:color w:val="000000"/>
          <w:lang w:val="en-GB"/>
        </w:rPr>
        <w:tab/>
        <w:t>14th (?) / 16th (?) or late</w:t>
      </w:r>
      <w:r>
        <w:rPr>
          <w:color w:val="000000"/>
          <w:lang w:val="en-GB"/>
        </w:rPr>
        <w:t xml:space="preserve"> 17th–early 18th century</w:t>
      </w:r>
      <w:r w:rsidRPr="002C6DB4">
        <w:rPr>
          <w:color w:val="000000"/>
          <w:lang w:val="en-GB"/>
        </w:rPr>
        <w:t xml:space="preserve"> [cf. below]</w:t>
      </w:r>
    </w:p>
    <w:p w14:paraId="37B068D1" w14:textId="77777777" w:rsidR="001A65D8" w:rsidRPr="002C6DB4" w:rsidRDefault="001A65D8" w:rsidP="001A65D8">
      <w:pPr>
        <w:tabs>
          <w:tab w:val="left" w:pos="1800"/>
          <w:tab w:val="right" w:pos="9000"/>
        </w:tabs>
        <w:ind w:left="360" w:hanging="360"/>
        <w:rPr>
          <w:color w:val="000000"/>
          <w:lang w:val="en-GB"/>
        </w:rPr>
      </w:pPr>
      <w:r w:rsidRPr="002C6DB4">
        <w:rPr>
          <w:b/>
          <w:color w:val="000000"/>
          <w:lang w:val="en-GB"/>
        </w:rPr>
        <w:t>edition(s)</w:t>
      </w:r>
      <w:r w:rsidRPr="002C6DB4">
        <w:rPr>
          <w:b/>
          <w:color w:val="000000"/>
          <w:lang w:val="en-GB"/>
        </w:rPr>
        <w:tab/>
      </w:r>
      <w:r w:rsidRPr="002C6DB4">
        <w:rPr>
          <w:color w:val="000000"/>
          <w:lang w:val="en-GB"/>
        </w:rPr>
        <w:t xml:space="preserve">Singh, B.P. (ed.) 1975:  </w:t>
      </w:r>
      <w:r w:rsidRPr="002C6DB4">
        <w:rPr>
          <w:i/>
          <w:color w:val="000000"/>
          <w:lang w:val="en-GB"/>
        </w:rPr>
        <w:t>Bhuśuṇḍi Rāmāyaṇa, Poorva Khand</w:t>
      </w:r>
      <w:r w:rsidRPr="002C6DB4">
        <w:rPr>
          <w:color w:val="000000"/>
          <w:lang w:val="en-GB"/>
        </w:rPr>
        <w:t xml:space="preserve"> (Varanasi: Vishwavidyalaya Prakashan).</w:t>
      </w:r>
      <w:r w:rsidRPr="002C6DB4">
        <w:rPr>
          <w:color w:val="000000"/>
          <w:lang w:val="en-GB"/>
        </w:rPr>
        <w:tab/>
      </w:r>
      <w:r>
        <w:rPr>
          <w:b/>
          <w:color w:val="000000"/>
          <w:lang w:val="en-GB"/>
        </w:rPr>
        <w:t xml:space="preserve">download + </w:t>
      </w:r>
      <w:r w:rsidRPr="002C6DB4">
        <w:rPr>
          <w:b/>
          <w:color w:val="000000"/>
          <w:lang w:val="en-GB"/>
        </w:rPr>
        <w:t>offprint of V. Raghavan’s introduction</w:t>
      </w:r>
    </w:p>
    <w:p w14:paraId="05B1E648" w14:textId="77777777" w:rsidR="001A65D8" w:rsidRPr="002C6DB4" w:rsidRDefault="001A65D8" w:rsidP="001A65D8">
      <w:pPr>
        <w:tabs>
          <w:tab w:val="left" w:pos="1800"/>
          <w:tab w:val="right" w:pos="9000"/>
        </w:tabs>
        <w:ind w:left="360" w:hanging="360"/>
        <w:rPr>
          <w:b/>
          <w:color w:val="000000"/>
          <w:lang w:val="en-GB"/>
        </w:rPr>
      </w:pPr>
      <w:r w:rsidRPr="002C6DB4">
        <w:rPr>
          <w:color w:val="000000"/>
          <w:lang w:val="en-GB"/>
        </w:rPr>
        <w:t xml:space="preserve">Singh, B.P. (ed.) n.d. [1982-84]:  </w:t>
      </w:r>
      <w:r w:rsidRPr="002C6DB4">
        <w:rPr>
          <w:i/>
          <w:color w:val="000000"/>
          <w:lang w:val="en-GB"/>
        </w:rPr>
        <w:t>Bhuśuṇḍi Rāmāyaṇa, Part II (Dakṣiṇa Khaṇḍa), Part III (Paścima-Uttara Khaṇḍa)</w:t>
      </w:r>
      <w:r w:rsidRPr="002C6DB4">
        <w:rPr>
          <w:color w:val="000000"/>
          <w:lang w:val="en-GB"/>
        </w:rPr>
        <w:t xml:space="preserve"> (Gorakhpur: Avadh Sahitya Mandir).</w:t>
      </w:r>
      <w:r w:rsidRPr="002C6DB4">
        <w:rPr>
          <w:color w:val="000000"/>
          <w:lang w:val="en-GB"/>
        </w:rPr>
        <w:tab/>
      </w:r>
      <w:r w:rsidRPr="002C6DB4">
        <w:rPr>
          <w:b/>
          <w:color w:val="000000"/>
          <w:lang w:val="en-GB"/>
        </w:rPr>
        <w:t>Ind.Inst. 4.4.4. 1/1-3</w:t>
      </w:r>
    </w:p>
    <w:p w14:paraId="14DC0F28" w14:textId="77777777" w:rsidR="001A65D8" w:rsidRPr="002C6DB4" w:rsidRDefault="001A65D8" w:rsidP="001A65D8">
      <w:pPr>
        <w:tabs>
          <w:tab w:val="left" w:pos="1440"/>
        </w:tabs>
        <w:ind w:left="360" w:hanging="360"/>
        <w:rPr>
          <w:b/>
          <w:color w:val="000000"/>
          <w:lang w:val="en-GB"/>
        </w:rPr>
      </w:pPr>
      <w:r w:rsidRPr="002C6DB4">
        <w:rPr>
          <w:b/>
          <w:color w:val="000000"/>
          <w:lang w:val="en-GB"/>
        </w:rPr>
        <w:t>translation(s)</w:t>
      </w:r>
      <w:r>
        <w:rPr>
          <w:b/>
          <w:color w:val="000000"/>
          <w:lang w:val="en-GB"/>
        </w:rPr>
        <w:tab/>
      </w:r>
      <w:r w:rsidRPr="00D26420">
        <w:rPr>
          <w:color w:val="000000"/>
          <w:lang w:val="en-GB"/>
        </w:rPr>
        <w:t>[some chapters</w:t>
      </w:r>
      <w:r>
        <w:rPr>
          <w:color w:val="000000"/>
          <w:lang w:val="en-GB"/>
        </w:rPr>
        <w:t xml:space="preserve"> translated in Keislar 1998]</w:t>
      </w:r>
    </w:p>
    <w:p w14:paraId="593E3172" w14:textId="77777777" w:rsidR="001A65D8" w:rsidRPr="002C6DB4" w:rsidRDefault="001A65D8" w:rsidP="001A65D8">
      <w:pPr>
        <w:tabs>
          <w:tab w:val="left" w:pos="1436"/>
          <w:tab w:val="right" w:pos="9000"/>
        </w:tabs>
        <w:spacing w:after="80"/>
        <w:ind w:left="360" w:hanging="360"/>
        <w:rPr>
          <w:rFonts w:eastAsia="Gentium Basic"/>
          <w:color w:val="000000"/>
          <w:lang w:val="en-GB"/>
        </w:rPr>
      </w:pPr>
      <w:r w:rsidRPr="002C6DB4">
        <w:rPr>
          <w:b/>
          <w:color w:val="000000"/>
          <w:lang w:val="en-GB"/>
        </w:rPr>
        <w:t>studies</w:t>
      </w:r>
      <w:r w:rsidRPr="002C6DB4">
        <w:rPr>
          <w:b/>
          <w:color w:val="000000"/>
          <w:lang w:val="en-GB"/>
        </w:rPr>
        <w:tab/>
      </w:r>
      <w:r w:rsidRPr="002C6DB4">
        <w:rPr>
          <w:b/>
          <w:color w:val="000000"/>
          <w:lang w:val="en-GB"/>
        </w:rPr>
        <w:tab/>
      </w:r>
      <w:r w:rsidRPr="002C6DB4">
        <w:rPr>
          <w:color w:val="000000"/>
          <w:lang w:val="en-GB" w:bidi="x-none"/>
        </w:rPr>
        <w:t xml:space="preserve">Keislar, Allan Mott 1998:  </w:t>
      </w:r>
      <w:r w:rsidRPr="002C6DB4">
        <w:rPr>
          <w:i/>
          <w:color w:val="000000"/>
          <w:lang w:val="en-GB" w:bidi="x-none"/>
        </w:rPr>
        <w:t>Search</w:t>
      </w:r>
      <w:r>
        <w:rPr>
          <w:i/>
          <w:color w:val="000000"/>
          <w:lang w:val="en-GB" w:bidi="x-none"/>
        </w:rPr>
        <w:t>ing</w:t>
      </w:r>
      <w:r w:rsidRPr="002C6DB4">
        <w:rPr>
          <w:i/>
          <w:color w:val="000000"/>
          <w:lang w:val="en-GB" w:bidi="x-none"/>
        </w:rPr>
        <w:t xml:space="preserve"> for the Bhu</w:t>
      </w:r>
      <w:r>
        <w:rPr>
          <w:i/>
          <w:color w:val="000000"/>
          <w:lang w:val="en-GB" w:bidi="x-none"/>
        </w:rPr>
        <w:t>ś</w:t>
      </w:r>
      <w:r w:rsidRPr="002C6DB4">
        <w:rPr>
          <w:i/>
          <w:color w:val="000000"/>
          <w:lang w:val="en-GB" w:bidi="x-none"/>
        </w:rPr>
        <w:t>u</w:t>
      </w:r>
      <w:r>
        <w:rPr>
          <w:i/>
          <w:color w:val="000000"/>
          <w:lang w:val="en-GB" w:bidi="x-none"/>
        </w:rPr>
        <w:t>ṇḍ</w:t>
      </w:r>
      <w:r w:rsidRPr="002C6DB4">
        <w:rPr>
          <w:i/>
          <w:color w:val="000000"/>
          <w:lang w:val="en-GB" w:bidi="x-none"/>
        </w:rPr>
        <w:t>i-r</w:t>
      </w:r>
      <w:r>
        <w:rPr>
          <w:i/>
          <w:color w:val="000000"/>
          <w:lang w:val="en-GB" w:bidi="x-none"/>
        </w:rPr>
        <w:t>āmāyaṇ</w:t>
      </w:r>
      <w:r w:rsidRPr="002C6DB4">
        <w:rPr>
          <w:i/>
          <w:color w:val="000000"/>
          <w:lang w:val="en-GB" w:bidi="x-none"/>
        </w:rPr>
        <w:t xml:space="preserve">a: one text or many?: the </w:t>
      </w:r>
      <w:r>
        <w:rPr>
          <w:i/>
          <w:color w:val="000000"/>
          <w:lang w:val="en-GB" w:bidi="x-none"/>
        </w:rPr>
        <w:t>Ā</w:t>
      </w:r>
      <w:r w:rsidRPr="002C6DB4">
        <w:rPr>
          <w:i/>
          <w:color w:val="000000"/>
          <w:lang w:val="en-GB" w:bidi="x-none"/>
        </w:rPr>
        <w:t>di-</w:t>
      </w:r>
      <w:r w:rsidRPr="006C6C8F">
        <w:rPr>
          <w:i/>
          <w:color w:val="000000"/>
          <w:lang w:val="en-GB" w:bidi="x-none"/>
        </w:rPr>
        <w:t xml:space="preserve"> </w:t>
      </w:r>
      <w:r w:rsidRPr="002C6DB4">
        <w:rPr>
          <w:i/>
          <w:color w:val="000000"/>
          <w:lang w:val="en-GB" w:bidi="x-none"/>
        </w:rPr>
        <w:t>r</w:t>
      </w:r>
      <w:r>
        <w:rPr>
          <w:i/>
          <w:color w:val="000000"/>
          <w:lang w:val="en-GB" w:bidi="x-none"/>
        </w:rPr>
        <w:t>āmāyaṇ</w:t>
      </w:r>
      <w:r w:rsidRPr="002C6DB4">
        <w:rPr>
          <w:i/>
          <w:color w:val="000000"/>
          <w:lang w:val="en-GB" w:bidi="x-none"/>
        </w:rPr>
        <w:t>a, the Bhu</w:t>
      </w:r>
      <w:r>
        <w:rPr>
          <w:i/>
          <w:color w:val="000000"/>
          <w:lang w:val="en-GB" w:bidi="x-none"/>
        </w:rPr>
        <w:t>ś</w:t>
      </w:r>
      <w:r w:rsidRPr="002C6DB4">
        <w:rPr>
          <w:i/>
          <w:color w:val="000000"/>
          <w:lang w:val="en-GB" w:bidi="x-none"/>
        </w:rPr>
        <w:t>u</w:t>
      </w:r>
      <w:r>
        <w:rPr>
          <w:i/>
          <w:color w:val="000000"/>
          <w:lang w:val="en-GB" w:bidi="x-none"/>
        </w:rPr>
        <w:t>ṇḍ</w:t>
      </w:r>
      <w:r w:rsidRPr="002C6DB4">
        <w:rPr>
          <w:i/>
          <w:color w:val="000000"/>
          <w:lang w:val="en-GB" w:bidi="x-none"/>
        </w:rPr>
        <w:t>i</w:t>
      </w:r>
      <w:r>
        <w:rPr>
          <w:i/>
          <w:color w:val="000000"/>
          <w:lang w:val="en-GB" w:bidi="x-none"/>
        </w:rPr>
        <w:t>-</w:t>
      </w:r>
      <w:r w:rsidRPr="002C6DB4">
        <w:rPr>
          <w:i/>
          <w:color w:val="000000"/>
          <w:lang w:val="en-GB" w:bidi="x-none"/>
        </w:rPr>
        <w:t>r</w:t>
      </w:r>
      <w:r>
        <w:rPr>
          <w:i/>
          <w:color w:val="000000"/>
          <w:lang w:val="en-GB" w:bidi="x-none"/>
        </w:rPr>
        <w:t>āmāyaṇ</w:t>
      </w:r>
      <w:r w:rsidRPr="002C6DB4">
        <w:rPr>
          <w:i/>
          <w:color w:val="000000"/>
          <w:lang w:val="en-GB" w:bidi="x-none"/>
        </w:rPr>
        <w:t xml:space="preserve">a, and the </w:t>
      </w:r>
      <w:r>
        <w:rPr>
          <w:i/>
          <w:color w:val="000000"/>
          <w:lang w:val="en-GB" w:bidi="x-none"/>
        </w:rPr>
        <w:t>Rāmāyaṇ</w:t>
      </w:r>
      <w:r w:rsidRPr="002C6DB4">
        <w:rPr>
          <w:i/>
          <w:color w:val="000000"/>
          <w:lang w:val="en-GB" w:bidi="x-none"/>
        </w:rPr>
        <w:t>a-mah</w:t>
      </w:r>
      <w:r>
        <w:rPr>
          <w:i/>
          <w:color w:val="000000"/>
          <w:lang w:val="en-GB" w:bidi="x-none"/>
        </w:rPr>
        <w:t>ā</w:t>
      </w:r>
      <w:r w:rsidRPr="002C6DB4">
        <w:rPr>
          <w:i/>
          <w:color w:val="000000"/>
          <w:lang w:val="en-GB" w:bidi="x-none"/>
        </w:rPr>
        <w:t>-m</w:t>
      </w:r>
      <w:r>
        <w:rPr>
          <w:i/>
          <w:color w:val="000000"/>
          <w:lang w:val="en-GB" w:bidi="x-none"/>
        </w:rPr>
        <w:t>ālā</w:t>
      </w:r>
      <w:r w:rsidRPr="002C6DB4">
        <w:rPr>
          <w:i/>
          <w:color w:val="000000"/>
          <w:lang w:val="en-GB" w:bidi="x-none"/>
        </w:rPr>
        <w:t>,</w:t>
      </w:r>
      <w:r w:rsidRPr="002C6DB4">
        <w:rPr>
          <w:color w:val="000000"/>
          <w:lang w:val="en-GB" w:bidi="x-none"/>
        </w:rPr>
        <w:t xml:space="preserve"> PhD thesis, University of California, Berkeley, Dec. 1998.</w:t>
      </w:r>
      <w:r w:rsidRPr="002C6DB4">
        <w:rPr>
          <w:color w:val="000000"/>
          <w:lang w:val="en-GB" w:bidi="x-none"/>
        </w:rPr>
        <w:tab/>
      </w:r>
      <w:r>
        <w:rPr>
          <w:b/>
          <w:bCs/>
          <w:color w:val="000000"/>
          <w:lang w:val="en-GB" w:bidi="x-none"/>
        </w:rPr>
        <w:t>abstract downloaded (below)</w:t>
      </w:r>
    </w:p>
    <w:p w14:paraId="41FBB9EE" w14:textId="77777777" w:rsidR="001A65D8" w:rsidRPr="002C6DB4" w:rsidRDefault="001A65D8" w:rsidP="001A65D8">
      <w:pPr>
        <w:tabs>
          <w:tab w:val="right" w:pos="9000"/>
        </w:tabs>
        <w:spacing w:after="80"/>
        <w:ind w:left="360" w:hanging="360"/>
        <w:rPr>
          <w:color w:val="000000"/>
          <w:lang w:val="en-GB"/>
        </w:rPr>
      </w:pPr>
      <w:r w:rsidRPr="002C6DB4">
        <w:rPr>
          <w:rFonts w:eastAsia="Gentium Basic"/>
          <w:color w:val="000000"/>
          <w:lang w:val="en-GB"/>
        </w:rPr>
        <w:t xml:space="preserve">Singh, Bhagwati Prasad [Siṃh, Bhagavatī Prasād] 1957:  </w:t>
      </w:r>
      <w:r w:rsidRPr="002C6DB4">
        <w:rPr>
          <w:rFonts w:eastAsia="Gentium Basic"/>
          <w:i/>
          <w:color w:val="000000"/>
          <w:lang w:val="en-GB"/>
        </w:rPr>
        <w:t>Rāmbhakti meṃ rasik sampradāy</w:t>
      </w:r>
      <w:r w:rsidRPr="002C6DB4">
        <w:rPr>
          <w:rFonts w:eastAsia="Gentium Basic"/>
          <w:color w:val="000000"/>
          <w:lang w:val="en-GB"/>
        </w:rPr>
        <w:t xml:space="preserve"> (Balrāmpur: Avadh Sāhitya Mandir).</w:t>
      </w:r>
    </w:p>
    <w:p w14:paraId="7118BF4B" w14:textId="77777777" w:rsidR="001A65D8" w:rsidRPr="002C6DB4" w:rsidRDefault="001A65D8" w:rsidP="001A65D8">
      <w:pPr>
        <w:tabs>
          <w:tab w:val="right" w:pos="9000"/>
        </w:tabs>
        <w:ind w:left="360" w:hanging="360"/>
        <w:rPr>
          <w:color w:val="000000"/>
          <w:lang w:val="en-GB"/>
        </w:rPr>
      </w:pPr>
      <w:r w:rsidRPr="002C6DB4">
        <w:rPr>
          <w:color w:val="000000"/>
          <w:lang w:val="en-GB"/>
        </w:rPr>
        <w:t>Singh, Bhagwati Prasad 1980:  “Bhuśuṇḍi Rāmāyaṇa and its influence on the mediaeval Rāmāyaṇa literature”, in Raghavan 1980 (1):</w:t>
      </w:r>
      <w:r w:rsidRPr="002C6DB4">
        <w:rPr>
          <w:i/>
          <w:color w:val="000000"/>
          <w:lang w:val="en-GB"/>
        </w:rPr>
        <w:t xml:space="preserve"> </w:t>
      </w:r>
      <w:r w:rsidRPr="002C6DB4">
        <w:rPr>
          <w:color w:val="000000"/>
          <w:lang w:val="en-GB"/>
        </w:rPr>
        <w:t>475-504.</w:t>
      </w:r>
      <w:r w:rsidRPr="002C6DB4">
        <w:rPr>
          <w:color w:val="000000"/>
          <w:lang w:val="en-GB"/>
        </w:rPr>
        <w:tab/>
      </w:r>
      <w:r w:rsidRPr="002C6DB4">
        <w:rPr>
          <w:b/>
          <w:color w:val="000000"/>
          <w:lang w:val="en-GB"/>
        </w:rPr>
        <w:t>own copy</w:t>
      </w:r>
    </w:p>
    <w:p w14:paraId="5D6F864C" w14:textId="77777777" w:rsidR="001A65D8" w:rsidRPr="002C6DB4" w:rsidRDefault="001A65D8" w:rsidP="001A65D8">
      <w:pPr>
        <w:tabs>
          <w:tab w:val="right" w:pos="9000"/>
        </w:tabs>
        <w:spacing w:after="80"/>
        <w:ind w:left="360" w:hanging="360"/>
        <w:rPr>
          <w:color w:val="000000"/>
          <w:lang w:val="en-GB"/>
        </w:rPr>
      </w:pPr>
      <w:r w:rsidRPr="002C6DB4">
        <w:rPr>
          <w:color w:val="000000"/>
          <w:lang w:val="en-GB"/>
        </w:rPr>
        <w:t xml:space="preserve">Singh, Bhagwati Prasad 1989:  </w:t>
      </w:r>
      <w:r w:rsidRPr="002C6DB4">
        <w:rPr>
          <w:i/>
          <w:color w:val="000000"/>
          <w:lang w:val="en-GB"/>
        </w:rPr>
        <w:t xml:space="preserve">Bhuśuṇḍi Rāmāyaṇa: kathāvastu tathā samīkṣā, </w:t>
      </w:r>
      <w:r w:rsidRPr="002C6DB4">
        <w:rPr>
          <w:color w:val="000000"/>
          <w:lang w:val="en-GB"/>
        </w:rPr>
        <w:t>lekhaka ḍŏ bhagavatīprasāda siṃha (Vārāṇasī: Viśvavidyālaya Prakāśana).</w:t>
      </w:r>
      <w:r w:rsidRPr="002C6DB4">
        <w:rPr>
          <w:color w:val="000000"/>
          <w:lang w:val="en-GB"/>
        </w:rPr>
        <w:tab/>
      </w:r>
      <w:r w:rsidRPr="002C6DB4">
        <w:rPr>
          <w:b/>
          <w:color w:val="000000"/>
          <w:lang w:val="en-GB"/>
        </w:rPr>
        <w:t>Ind.Inst. 4.4.4. 2</w:t>
      </w:r>
      <w:r w:rsidRPr="002C6DB4">
        <w:rPr>
          <w:b/>
          <w:color w:val="000000"/>
          <w:lang w:val="en-GB"/>
        </w:rPr>
        <w:br/>
      </w:r>
      <w:r w:rsidRPr="002C6DB4">
        <w:rPr>
          <w:color w:val="000000"/>
          <w:lang w:val="en-GB"/>
        </w:rPr>
        <w:t>[</w:t>
      </w:r>
      <w:r w:rsidRPr="002C6DB4">
        <w:rPr>
          <w:i/>
          <w:color w:val="000000"/>
          <w:lang w:val="en-GB"/>
        </w:rPr>
        <w:t>mostly reprint of vol.1 of edn (1975)</w:t>
      </w:r>
      <w:r w:rsidRPr="002C6DB4">
        <w:rPr>
          <w:color w:val="000000"/>
          <w:lang w:val="en-GB"/>
        </w:rPr>
        <w:t xml:space="preserve">: Raghavan’s intro., </w:t>
      </w:r>
      <w:r w:rsidRPr="002C6DB4">
        <w:rPr>
          <w:i/>
          <w:color w:val="000000"/>
          <w:lang w:val="en-GB"/>
        </w:rPr>
        <w:t xml:space="preserve">prastāvanā </w:t>
      </w:r>
      <w:r w:rsidRPr="002C6DB4">
        <w:rPr>
          <w:color w:val="000000"/>
          <w:lang w:val="en-GB"/>
        </w:rPr>
        <w:t xml:space="preserve">(62 pp.) and </w:t>
      </w:r>
      <w:r w:rsidRPr="002C6DB4">
        <w:rPr>
          <w:i/>
          <w:color w:val="000000"/>
          <w:lang w:val="en-GB"/>
        </w:rPr>
        <w:t>kathāvastu</w:t>
      </w:r>
      <w:r w:rsidRPr="002C6DB4">
        <w:rPr>
          <w:color w:val="000000"/>
          <w:lang w:val="en-GB"/>
        </w:rPr>
        <w:t xml:space="preserve"> (38 pp.); pp. 39-64 are new: </w:t>
      </w:r>
      <w:r w:rsidRPr="002C6DB4">
        <w:rPr>
          <w:i/>
          <w:color w:val="000000"/>
          <w:lang w:val="en-GB"/>
        </w:rPr>
        <w:t>Bhuśuṇḍi-Rāmāyaṇa aur Vālmīki Rāmāyaṇa kī Rāma kathā: tulanātmaka vivecana</w:t>
      </w:r>
      <w:r w:rsidRPr="002C6DB4">
        <w:rPr>
          <w:color w:val="000000"/>
          <w:lang w:val="en-GB"/>
        </w:rPr>
        <w:t>]</w:t>
      </w:r>
    </w:p>
    <w:p w14:paraId="1A7FFABD" w14:textId="77777777" w:rsidR="001A65D8" w:rsidRPr="002C6DB4" w:rsidRDefault="001A65D8" w:rsidP="001A65D8">
      <w:pPr>
        <w:tabs>
          <w:tab w:val="right" w:pos="9000"/>
        </w:tabs>
        <w:spacing w:after="80"/>
        <w:ind w:left="360" w:hanging="360"/>
        <w:rPr>
          <w:color w:val="000000"/>
          <w:lang w:val="en-GB"/>
        </w:rPr>
      </w:pPr>
      <w:r w:rsidRPr="002C6DB4">
        <w:rPr>
          <w:color w:val="000000"/>
          <w:lang w:val="en-GB"/>
        </w:rPr>
        <w:t>Stasik, Danuta 2006</w:t>
      </w:r>
      <w:r>
        <w:rPr>
          <w:color w:val="000000"/>
          <w:lang w:val="en-GB"/>
        </w:rPr>
        <w:t>b</w:t>
      </w:r>
      <w:r w:rsidRPr="002C6DB4">
        <w:rPr>
          <w:color w:val="000000"/>
          <w:lang w:val="en-GB"/>
        </w:rPr>
        <w:t>:  “Crow Bhuśuṇḍi and his story of the deeds of Rām”, in Stasik and Trynkowska, eds 2006: 293-99.</w:t>
      </w:r>
      <w:r w:rsidRPr="002C6DB4">
        <w:rPr>
          <w:color w:val="000000"/>
          <w:lang w:val="en-GB"/>
        </w:rPr>
        <w:tab/>
      </w:r>
      <w:r w:rsidRPr="002C6DB4">
        <w:rPr>
          <w:b/>
          <w:color w:val="000000"/>
          <w:lang w:val="en-GB"/>
        </w:rPr>
        <w:t>own copy</w:t>
      </w:r>
    </w:p>
    <w:p w14:paraId="3AC2D211" w14:textId="77777777" w:rsidR="001A65D8" w:rsidRPr="002C6DB4" w:rsidRDefault="001A65D8" w:rsidP="001A65D8">
      <w:pPr>
        <w:tabs>
          <w:tab w:val="right" w:pos="9000"/>
        </w:tabs>
        <w:spacing w:after="80"/>
        <w:ind w:left="360" w:hanging="360"/>
        <w:rPr>
          <w:b/>
          <w:color w:val="000000"/>
          <w:lang w:val="en-GB"/>
        </w:rPr>
      </w:pPr>
      <w:r w:rsidRPr="002C6DB4">
        <w:rPr>
          <w:color w:val="000000"/>
          <w:lang w:val="en-GB"/>
        </w:rPr>
        <w:t>Stasik, Danuta 2009</w:t>
      </w:r>
      <w:r>
        <w:rPr>
          <w:color w:val="000000"/>
          <w:lang w:val="en-GB"/>
        </w:rPr>
        <w:t>a</w:t>
      </w:r>
      <w:r w:rsidRPr="002C6DB4">
        <w:rPr>
          <w:color w:val="000000"/>
          <w:lang w:val="en-GB"/>
        </w:rPr>
        <w:t xml:space="preserve">:  </w:t>
      </w:r>
      <w:r w:rsidRPr="002C6DB4">
        <w:rPr>
          <w:i/>
          <w:color w:val="000000"/>
          <w:lang w:val="en-GB"/>
        </w:rPr>
        <w:t xml:space="preserve">The Infinite Story: The Past and Present of The Rāmāyaṇas in Hindi </w:t>
      </w:r>
      <w:r w:rsidRPr="002C6DB4">
        <w:rPr>
          <w:color w:val="000000"/>
          <w:lang w:val="en-GB"/>
        </w:rPr>
        <w:t>(New Delhi: Manohar).  [</w:t>
      </w:r>
      <w:r w:rsidRPr="002C6DB4">
        <w:rPr>
          <w:i/>
          <w:iCs/>
          <w:color w:val="000000"/>
          <w:lang w:val="en-GB"/>
        </w:rPr>
        <w:t>pp. 21-22 on Viṣṇudās, pp. 48-54 on Rāmrasik saṃpradāy</w:t>
      </w:r>
      <w:r w:rsidRPr="002C6DB4">
        <w:rPr>
          <w:color w:val="000000"/>
          <w:lang w:val="en-GB"/>
        </w:rPr>
        <w:t>]</w:t>
      </w:r>
      <w:r w:rsidRPr="002C6DB4">
        <w:rPr>
          <w:color w:val="000000"/>
          <w:lang w:val="en-GB"/>
        </w:rPr>
        <w:tab/>
      </w:r>
      <w:r w:rsidRPr="002C6DB4">
        <w:rPr>
          <w:b/>
          <w:color w:val="000000"/>
          <w:lang w:val="en-GB"/>
        </w:rPr>
        <w:t>own copy</w:t>
      </w:r>
    </w:p>
    <w:p w14:paraId="5F01B2DC" w14:textId="77777777" w:rsidR="001A65D8" w:rsidRPr="002C6DB4" w:rsidRDefault="001A65D8" w:rsidP="001A65D8">
      <w:pPr>
        <w:tabs>
          <w:tab w:val="left" w:pos="1080"/>
        </w:tabs>
        <w:spacing w:before="240"/>
        <w:ind w:left="360" w:hanging="360"/>
        <w:rPr>
          <w:b/>
          <w:color w:val="000000"/>
          <w:lang w:val="en-GB"/>
        </w:rPr>
      </w:pPr>
      <w:r w:rsidRPr="002C6DB4">
        <w:rPr>
          <w:b/>
          <w:color w:val="000000"/>
          <w:lang w:val="en-GB"/>
        </w:rPr>
        <w:t>notes</w:t>
      </w:r>
      <w:r w:rsidRPr="002C6DB4">
        <w:rPr>
          <w:b/>
          <w:color w:val="000000"/>
          <w:lang w:val="en-GB"/>
        </w:rPr>
        <w:tab/>
        <w:t>summary of contents below</w:t>
      </w:r>
    </w:p>
    <w:p w14:paraId="5F379636" w14:textId="77777777" w:rsidR="001A65D8" w:rsidRPr="002C6DB4" w:rsidRDefault="001A65D8" w:rsidP="001A65D8">
      <w:pPr>
        <w:ind w:left="360" w:hanging="360"/>
        <w:rPr>
          <w:i/>
          <w:color w:val="000000"/>
          <w:lang w:val="en-GB"/>
        </w:rPr>
      </w:pPr>
      <w:r w:rsidRPr="002C6DB4">
        <w:rPr>
          <w:color w:val="000000"/>
          <w:lang w:val="en-GB"/>
        </w:rPr>
        <w:t xml:space="preserve">In four </w:t>
      </w:r>
      <w:r w:rsidRPr="002C6DB4">
        <w:rPr>
          <w:i/>
          <w:color w:val="000000"/>
          <w:lang w:val="en-GB"/>
        </w:rPr>
        <w:t>khaṇḍas</w:t>
      </w:r>
      <w:r w:rsidRPr="002C6DB4">
        <w:rPr>
          <w:color w:val="000000"/>
          <w:lang w:val="en-GB"/>
        </w:rPr>
        <w:t xml:space="preserve"> (and 36,000 verses):</w:t>
      </w:r>
      <w:r w:rsidRPr="002C6DB4">
        <w:rPr>
          <w:i/>
          <w:color w:val="000000"/>
          <w:lang w:val="en-GB"/>
        </w:rPr>
        <w:t xml:space="preserve"> Pūrva, Dakṣiṇa, Paścima</w:t>
      </w:r>
      <w:r w:rsidRPr="002C6DB4">
        <w:rPr>
          <w:color w:val="000000"/>
          <w:lang w:val="en-GB"/>
        </w:rPr>
        <w:t xml:space="preserve"> and </w:t>
      </w:r>
      <w:r w:rsidRPr="002C6DB4">
        <w:rPr>
          <w:i/>
          <w:color w:val="000000"/>
          <w:lang w:val="en-GB"/>
        </w:rPr>
        <w:t>Uttara</w:t>
      </w:r>
      <w:r w:rsidRPr="002C6DB4">
        <w:rPr>
          <w:color w:val="000000"/>
          <w:lang w:val="en-GB"/>
        </w:rPr>
        <w:t xml:space="preserve"> [on other names, mss. and so on of the </w:t>
      </w:r>
      <w:r w:rsidRPr="002C6DB4">
        <w:rPr>
          <w:i/>
          <w:color w:val="000000"/>
          <w:lang w:val="en-GB"/>
        </w:rPr>
        <w:t>Bhuśuṇḍi Rāmāyaṇa</w:t>
      </w:r>
      <w:r w:rsidRPr="002C6DB4">
        <w:rPr>
          <w:color w:val="000000"/>
          <w:lang w:val="en-GB"/>
        </w:rPr>
        <w:t xml:space="preserve">, </w:t>
      </w:r>
      <w:r w:rsidRPr="002C6DB4">
        <w:rPr>
          <w:b/>
          <w:color w:val="000000"/>
          <w:lang w:val="en-GB"/>
        </w:rPr>
        <w:t>see</w:t>
      </w:r>
      <w:r w:rsidRPr="002C6DB4">
        <w:rPr>
          <w:color w:val="000000"/>
          <w:lang w:val="en-GB"/>
        </w:rPr>
        <w:t xml:space="preserve"> now Singh 1980</w:t>
      </w:r>
      <w:r>
        <w:rPr>
          <w:color w:val="000000"/>
          <w:lang w:val="en-GB"/>
        </w:rPr>
        <w:t xml:space="preserve"> and Keislar 1998</w:t>
      </w:r>
      <w:r w:rsidRPr="002C6DB4">
        <w:rPr>
          <w:color w:val="000000"/>
          <w:lang w:val="en-GB"/>
        </w:rPr>
        <w:t>]</w:t>
      </w:r>
      <w:r>
        <w:rPr>
          <w:color w:val="000000"/>
          <w:lang w:val="en-GB"/>
        </w:rPr>
        <w:t>; a Kākabhuśuṇḍar</w:t>
      </w:r>
      <w:r>
        <w:rPr>
          <w:i/>
          <w:color w:val="000000"/>
          <w:lang w:val="en-GB"/>
        </w:rPr>
        <w:t xml:space="preserve"> </w:t>
      </w:r>
      <w:r>
        <w:rPr>
          <w:color w:val="000000"/>
          <w:lang w:val="en-GB"/>
        </w:rPr>
        <w:t>is one of the Tamil Śaiva siddhas [</w:t>
      </w:r>
      <w:r w:rsidRPr="002C6DB4">
        <w:rPr>
          <w:b/>
          <w:color w:val="000000"/>
          <w:lang w:val="en-GB"/>
        </w:rPr>
        <w:t xml:space="preserve">see </w:t>
      </w:r>
      <w:r w:rsidRPr="002C6DB4">
        <w:rPr>
          <w:color w:val="000000"/>
          <w:lang w:val="en-GB"/>
        </w:rPr>
        <w:t>messages about Kākabhuśuṇḍi on the Indology list (March 1998)</w:t>
      </w:r>
      <w:r>
        <w:rPr>
          <w:color w:val="000000"/>
          <w:lang w:val="en-GB"/>
        </w:rPr>
        <w:t>]</w:t>
      </w:r>
    </w:p>
    <w:p w14:paraId="728A6BDB" w14:textId="77777777" w:rsidR="001A65D8" w:rsidRPr="002C6DB4" w:rsidRDefault="001A65D8" w:rsidP="001A65D8">
      <w:pPr>
        <w:tabs>
          <w:tab w:val="left" w:pos="360"/>
        </w:tabs>
        <w:ind w:left="360" w:hanging="360"/>
        <w:rPr>
          <w:i/>
          <w:color w:val="000000"/>
          <w:lang w:val="en-GB"/>
        </w:rPr>
      </w:pPr>
      <w:r w:rsidRPr="002C6DB4">
        <w:rPr>
          <w:i/>
          <w:color w:val="000000"/>
          <w:lang w:val="en-GB"/>
        </w:rPr>
        <w:t xml:space="preserve">RR: </w:t>
      </w:r>
      <w:r w:rsidRPr="002C6DB4">
        <w:rPr>
          <w:color w:val="000000"/>
          <w:lang w:val="en-GB"/>
        </w:rPr>
        <w:t>256-8 – Bhuśuṇḍi Rāmāyaṇa m</w:t>
      </w:r>
      <w:r>
        <w:rPr>
          <w:color w:val="000000"/>
          <w:lang w:val="en-GB"/>
        </w:rPr>
        <w:t>entions as authorities Bhuśuṇḍi</w:t>
      </w:r>
      <w:r w:rsidRPr="002C6DB4">
        <w:rPr>
          <w:color w:val="000000"/>
          <w:lang w:val="en-GB"/>
        </w:rPr>
        <w:t>, Garuḍa, Pṛthvī, Lakṣmaṇa and Hanumān</w:t>
      </w:r>
    </w:p>
    <w:p w14:paraId="4358B362" w14:textId="77777777" w:rsidR="001A65D8" w:rsidRPr="002C6DB4" w:rsidRDefault="001A65D8" w:rsidP="001A65D8">
      <w:pPr>
        <w:tabs>
          <w:tab w:val="left" w:pos="360"/>
        </w:tabs>
        <w:spacing w:after="0"/>
        <w:ind w:left="360" w:hanging="360"/>
        <w:rPr>
          <w:color w:val="000000"/>
          <w:lang w:val="en-GB"/>
        </w:rPr>
      </w:pPr>
      <w:r w:rsidRPr="002C6DB4">
        <w:rPr>
          <w:i/>
          <w:color w:val="000000"/>
          <w:lang w:val="en-GB"/>
        </w:rPr>
        <w:t xml:space="preserve">RR: </w:t>
      </w:r>
      <w:r w:rsidRPr="002C6DB4">
        <w:rPr>
          <w:color w:val="000000"/>
          <w:lang w:val="en-GB"/>
        </w:rPr>
        <w:t>257 § 2:  The Bhuśuṇḍi Rāmāyaṇa also contains (ch. 105) a version of an itinerary for the circumambulation of Mathurā.</w:t>
      </w:r>
      <w:r w:rsidRPr="002C6DB4">
        <w:rPr>
          <w:color w:val="000000"/>
          <w:lang w:val="en-GB"/>
        </w:rPr>
        <w:tab/>
        <w:t>[Entwistle]</w:t>
      </w:r>
    </w:p>
    <w:p w14:paraId="3CE69623" w14:textId="77777777" w:rsidR="001A65D8" w:rsidRPr="002C6DB4" w:rsidRDefault="001A65D8" w:rsidP="001A65D8">
      <w:pPr>
        <w:tabs>
          <w:tab w:val="left" w:pos="360"/>
          <w:tab w:val="right" w:pos="9000"/>
        </w:tabs>
        <w:spacing w:after="80"/>
        <w:ind w:left="360" w:hanging="360"/>
        <w:rPr>
          <w:color w:val="000000"/>
          <w:lang w:val="en-GB"/>
        </w:rPr>
      </w:pPr>
      <w:r w:rsidRPr="002C6DB4">
        <w:rPr>
          <w:color w:val="000000"/>
          <w:lang w:val="en-GB"/>
        </w:rPr>
        <w:tab/>
      </w:r>
      <w:r w:rsidRPr="002C6DB4">
        <w:rPr>
          <w:color w:val="000000"/>
          <w:lang w:val="en-GB"/>
        </w:rPr>
        <w:tab/>
        <w:t xml:space="preserve">“... a description of Braj itself.  This forms part of the narrative of a pilgrimage undertaken by Dasharatha after he had placed Rama in charge of affairs of state.” (Entwistle, </w:t>
      </w:r>
      <w:r w:rsidRPr="002C6DB4">
        <w:rPr>
          <w:i/>
          <w:color w:val="000000"/>
          <w:lang w:val="en-GB"/>
        </w:rPr>
        <w:t>Braj,</w:t>
      </w:r>
      <w:r w:rsidRPr="002C6DB4">
        <w:rPr>
          <w:color w:val="000000"/>
          <w:lang w:val="en-GB"/>
        </w:rPr>
        <w:t xml:space="preserve"> p. 245; ref. to </w:t>
      </w:r>
      <w:r w:rsidRPr="002C6DB4">
        <w:rPr>
          <w:i/>
          <w:color w:val="000000"/>
          <w:lang w:val="en-GB"/>
        </w:rPr>
        <w:t>Bh.Rām.</w:t>
      </w:r>
      <w:r w:rsidRPr="002C6DB4">
        <w:rPr>
          <w:color w:val="000000"/>
          <w:lang w:val="en-GB"/>
        </w:rPr>
        <w:t xml:space="preserve"> 104ff [? 104-10])</w:t>
      </w:r>
    </w:p>
    <w:p w14:paraId="751A86E4" w14:textId="77777777" w:rsidR="001A65D8" w:rsidRPr="002C6DB4" w:rsidRDefault="001A65D8" w:rsidP="001A65D8">
      <w:pPr>
        <w:tabs>
          <w:tab w:val="left" w:pos="360"/>
          <w:tab w:val="right" w:pos="9000"/>
        </w:tabs>
        <w:spacing w:after="80"/>
        <w:ind w:left="360" w:hanging="360"/>
        <w:rPr>
          <w:color w:val="000000"/>
          <w:vertAlign w:val="superscript"/>
          <w:lang w:val="en-GB"/>
        </w:rPr>
      </w:pPr>
      <w:r w:rsidRPr="002C6DB4">
        <w:rPr>
          <w:color w:val="000000"/>
          <w:lang w:val="en-GB"/>
        </w:rPr>
        <w:tab/>
      </w:r>
      <w:r w:rsidRPr="002C6DB4">
        <w:rPr>
          <w:color w:val="000000"/>
          <w:lang w:val="en-GB"/>
        </w:rPr>
        <w:tab/>
        <w:t xml:space="preserve">“However, the necessity for regarding it as a source for Tulsidas does not seem warranted, and in view of the amount of </w:t>
      </w:r>
      <w:r w:rsidRPr="002C6DB4">
        <w:rPr>
          <w:i/>
          <w:color w:val="000000"/>
          <w:lang w:val="en-GB"/>
        </w:rPr>
        <w:t>rasika</w:t>
      </w:r>
      <w:r w:rsidRPr="002C6DB4">
        <w:rPr>
          <w:color w:val="000000"/>
          <w:lang w:val="en-GB"/>
        </w:rPr>
        <w:t xml:space="preserve"> material it has borrowed from Krishna literature and the relatively modern places included in its description of Braj, the late sixteenth century is an acceptable </w:t>
      </w:r>
      <w:r w:rsidRPr="002C6DB4">
        <w:rPr>
          <w:i/>
          <w:color w:val="000000"/>
          <w:lang w:val="en-GB"/>
        </w:rPr>
        <w:t>terminus a quo</w:t>
      </w:r>
      <w:r w:rsidRPr="002C6DB4">
        <w:rPr>
          <w:color w:val="000000"/>
          <w:lang w:val="en-GB"/>
        </w:rPr>
        <w:t xml:space="preserve"> for its composition.</w:t>
      </w:r>
      <w:r w:rsidRPr="002C6DB4">
        <w:rPr>
          <w:color w:val="000000"/>
          <w:vertAlign w:val="superscript"/>
          <w:lang w:val="en-GB"/>
        </w:rPr>
        <w:t>73</w:t>
      </w:r>
    </w:p>
    <w:p w14:paraId="15B5D24A" w14:textId="77777777" w:rsidR="001A65D8" w:rsidRPr="002C6DB4" w:rsidRDefault="001A65D8" w:rsidP="001A65D8">
      <w:pPr>
        <w:tabs>
          <w:tab w:val="left" w:pos="360"/>
          <w:tab w:val="right" w:pos="9000"/>
        </w:tabs>
        <w:spacing w:after="80"/>
        <w:ind w:left="360" w:hanging="360"/>
        <w:rPr>
          <w:i/>
          <w:color w:val="000000"/>
          <w:lang w:val="en-GB"/>
        </w:rPr>
      </w:pPr>
      <w:r w:rsidRPr="002C6DB4">
        <w:rPr>
          <w:color w:val="000000"/>
          <w:vertAlign w:val="superscript"/>
          <w:lang w:val="en-GB"/>
        </w:rPr>
        <w:tab/>
      </w:r>
      <w:r w:rsidRPr="002C6DB4">
        <w:rPr>
          <w:color w:val="000000"/>
          <w:vertAlign w:val="superscript"/>
          <w:lang w:val="en-GB"/>
        </w:rPr>
        <w:tab/>
        <w:t>73</w:t>
      </w:r>
      <w:r w:rsidRPr="002C6DB4">
        <w:rPr>
          <w:color w:val="000000"/>
          <w:lang w:val="en-GB"/>
        </w:rPr>
        <w:t xml:space="preserve"> As is also argued by Bakker. [referring presumably to </w:t>
      </w:r>
      <w:r w:rsidRPr="002C6DB4">
        <w:rPr>
          <w:i/>
          <w:color w:val="000000"/>
          <w:lang w:val="en-GB"/>
        </w:rPr>
        <w:t>Ayodhyāmāhātmya</w:t>
      </w:r>
      <w:r w:rsidRPr="002C6DB4">
        <w:rPr>
          <w:color w:val="000000"/>
          <w:lang w:val="en-GB"/>
        </w:rPr>
        <w:t xml:space="preserve"> part of </w:t>
      </w:r>
      <w:r w:rsidRPr="002C6DB4">
        <w:rPr>
          <w:i/>
          <w:color w:val="000000"/>
          <w:lang w:val="en-GB"/>
        </w:rPr>
        <w:t>Ayodhyā</w:t>
      </w:r>
      <w:r w:rsidRPr="002C6DB4">
        <w:rPr>
          <w:color w:val="000000"/>
          <w:lang w:val="en-GB"/>
        </w:rPr>
        <w:t xml:space="preserve"> vols]</w:t>
      </w:r>
    </w:p>
    <w:p w14:paraId="7B51254A" w14:textId="77777777" w:rsidR="001A65D8" w:rsidRDefault="001A65D8" w:rsidP="001A65D8">
      <w:pPr>
        <w:tabs>
          <w:tab w:val="left" w:pos="360"/>
          <w:tab w:val="right" w:pos="9000"/>
        </w:tabs>
        <w:spacing w:after="80"/>
        <w:ind w:left="360" w:hanging="360"/>
        <w:rPr>
          <w:color w:val="000000"/>
          <w:lang w:val="en-GB" w:bidi="x-none"/>
        </w:rPr>
      </w:pPr>
      <w:r w:rsidRPr="002C6DB4">
        <w:rPr>
          <w:i/>
          <w:color w:val="000000"/>
          <w:lang w:val="en-GB"/>
        </w:rPr>
        <w:t>Bhuśuṇḍi Rām.</w:t>
      </w:r>
      <w:r w:rsidRPr="002C6DB4">
        <w:rPr>
          <w:color w:val="000000"/>
          <w:lang w:val="en-GB"/>
        </w:rPr>
        <w:t xml:space="preserve"> is said to be drawn on by Tulsīdās (rebutted by Danuta</w:t>
      </w:r>
      <w:r>
        <w:rPr>
          <w:color w:val="000000"/>
          <w:lang w:val="en-GB"/>
        </w:rPr>
        <w:t xml:space="preserve"> Stasik</w:t>
      </w:r>
      <w:r w:rsidRPr="002C6DB4">
        <w:rPr>
          <w:color w:val="000000"/>
          <w:lang w:val="en-GB"/>
        </w:rPr>
        <w:t>, also Entwistle) and (indirectly) the Lao version.  Will Johnson suggests (</w:t>
      </w:r>
      <w:r w:rsidRPr="002C6DB4">
        <w:rPr>
          <w:i/>
          <w:color w:val="000000"/>
          <w:lang w:val="en-GB"/>
        </w:rPr>
        <w:t>Oxford Dictionary of Hinduism</w:t>
      </w:r>
      <w:r w:rsidRPr="002C6DB4">
        <w:rPr>
          <w:color w:val="000000"/>
          <w:lang w:val="en-GB"/>
        </w:rPr>
        <w:t>): “</w:t>
      </w:r>
      <w:r w:rsidRPr="002C6DB4">
        <w:rPr>
          <w:color w:val="000000"/>
          <w:lang w:val="en-GB" w:bidi="x-none"/>
        </w:rPr>
        <w:t xml:space="preserve">For a long time it may have been available only to Rāmānand rasik sects”. </w:t>
      </w:r>
    </w:p>
    <w:p w14:paraId="731081DD" w14:textId="77777777" w:rsidR="001A65D8" w:rsidRPr="00395AF8" w:rsidRDefault="001A65D8" w:rsidP="001A65D8">
      <w:pPr>
        <w:pStyle w:val="NormalWeb"/>
        <w:spacing w:before="0" w:beforeAutospacing="0" w:after="120" w:afterAutospacing="0"/>
        <w:rPr>
          <w:rStyle w:val="Emphasis"/>
          <w:rFonts w:ascii="Gentium" w:hAnsi="Gentium"/>
          <w:sz w:val="24"/>
          <w:szCs w:val="24"/>
        </w:rPr>
      </w:pPr>
      <w:r w:rsidRPr="00395AF8">
        <w:rPr>
          <w:rFonts w:ascii="Gentium" w:hAnsi="Gentium"/>
          <w:sz w:val="24"/>
          <w:szCs w:val="24"/>
        </w:rPr>
        <w:lastRenderedPageBreak/>
        <w:t xml:space="preserve">[abstract] </w:t>
      </w:r>
      <w:r>
        <w:rPr>
          <w:rFonts w:ascii="Gentium" w:hAnsi="Gentium"/>
          <w:b/>
          <w:sz w:val="24"/>
          <w:szCs w:val="24"/>
        </w:rPr>
        <w:t xml:space="preserve"> </w:t>
      </w:r>
      <w:r w:rsidRPr="00E45772">
        <w:rPr>
          <w:rStyle w:val="Strong"/>
          <w:rFonts w:ascii="Gentium" w:eastAsia="Times New Roman" w:hAnsi="Gentium"/>
          <w:sz w:val="24"/>
          <w:szCs w:val="24"/>
        </w:rPr>
        <w:t>Allan Mott Keislar:</w:t>
      </w:r>
      <w:r>
        <w:rPr>
          <w:rStyle w:val="Strong"/>
          <w:rFonts w:ascii="Gentium" w:eastAsia="Times New Roman" w:hAnsi="Gentium"/>
          <w:b w:val="0"/>
          <w:sz w:val="24"/>
          <w:szCs w:val="24"/>
        </w:rPr>
        <w:t xml:space="preserve">  </w:t>
      </w:r>
      <w:r w:rsidRPr="00395AF8">
        <w:rPr>
          <w:rFonts w:ascii="Gentium" w:hAnsi="Gentium"/>
          <w:i/>
          <w:sz w:val="24"/>
          <w:szCs w:val="24"/>
        </w:rPr>
        <w:t xml:space="preserve">Searching for the Bhusundi-ramayana: One text or many? </w:t>
      </w:r>
      <w:r>
        <w:rPr>
          <w:rFonts w:ascii="Gentium" w:hAnsi="Gentium"/>
          <w:i/>
          <w:sz w:val="24"/>
          <w:szCs w:val="24"/>
        </w:rPr>
        <w:br/>
      </w:r>
      <w:r w:rsidRPr="00395AF8">
        <w:rPr>
          <w:rFonts w:ascii="Gentium" w:hAnsi="Gentium"/>
          <w:i/>
          <w:sz w:val="24"/>
          <w:szCs w:val="24"/>
        </w:rPr>
        <w:t>The Adi-ramayana, the Bhusundi-ramayana, and the Ramayana-maha-mala</w:t>
      </w:r>
    </w:p>
    <w:p w14:paraId="5B52F066" w14:textId="77777777" w:rsidR="001A65D8" w:rsidRPr="00395AF8" w:rsidRDefault="001A65D8" w:rsidP="001A65D8">
      <w:pPr>
        <w:pStyle w:val="NormalWeb"/>
        <w:tabs>
          <w:tab w:val="left" w:pos="7801"/>
        </w:tabs>
        <w:spacing w:before="0" w:beforeAutospacing="0" w:after="120" w:afterAutospacing="0"/>
        <w:rPr>
          <w:rFonts w:ascii="Gentium" w:eastAsia="Times New Roman" w:hAnsi="Gentium"/>
          <w:sz w:val="24"/>
          <w:szCs w:val="24"/>
        </w:rPr>
      </w:pPr>
      <w:r w:rsidRPr="00E45772">
        <w:rPr>
          <w:rStyle w:val="Strong"/>
          <w:rFonts w:ascii="Gentium" w:eastAsia="Times New Roman" w:hAnsi="Gentium"/>
          <w:b w:val="0"/>
          <w:sz w:val="24"/>
          <w:szCs w:val="24"/>
        </w:rPr>
        <w:t>PhD Dissertation,</w:t>
      </w:r>
      <w:r w:rsidRPr="00395AF8">
        <w:rPr>
          <w:rFonts w:ascii="Gentium" w:eastAsia="Times New Roman" w:hAnsi="Gentium"/>
          <w:sz w:val="24"/>
          <w:szCs w:val="24"/>
        </w:rPr>
        <w:t xml:space="preserve"> University of California, Berkeley 369 (1998) </w:t>
      </w:r>
      <w:r w:rsidRPr="00395AF8">
        <w:rPr>
          <w:rFonts w:ascii="Gentium" w:eastAsia="Times New Roman" w:hAnsi="Gentium"/>
          <w:sz w:val="24"/>
          <w:szCs w:val="24"/>
        </w:rPr>
        <w:tab/>
      </w:r>
    </w:p>
    <w:p w14:paraId="17DD4F4D" w14:textId="77777777" w:rsidR="001A65D8" w:rsidRPr="00395AF8" w:rsidRDefault="001A65D8" w:rsidP="001A65D8">
      <w:pPr>
        <w:pStyle w:val="NormalWeb"/>
        <w:spacing w:before="0" w:beforeAutospacing="0" w:after="120" w:afterAutospacing="0"/>
        <w:rPr>
          <w:rFonts w:ascii="Gentium" w:eastAsia="Times New Roman" w:hAnsi="Gentium"/>
          <w:sz w:val="24"/>
          <w:szCs w:val="24"/>
        </w:rPr>
      </w:pPr>
      <w:r w:rsidRPr="00395AF8">
        <w:rPr>
          <w:rFonts w:ascii="Gentium" w:eastAsia="Times New Roman" w:hAnsi="Gentium"/>
          <w:sz w:val="24"/>
          <w:szCs w:val="24"/>
        </w:rPr>
        <w:t>The so-called Bhusuṇḍi-ramayaṇa (BhR), a late medieval Sanskrit work published in three volumes by B. P. Singh from 1975 to 1985, has often been identified with the text of this name quoted by traditional commentators as a source of Tulasi-dasa's sixteenth-century Hindi Rama-carita-manasa. However, this dissertation disproves such an assumption, especially by a close comparison of two BhRs' vaguely similar versions of an important incident involving Garuḍa's bewilderment about the divinity of Rama. In addition, this dissertation demonstrates that several almost identical passages in the published BhR and the Rama-carita-manasa, cited by Singh as striking proof that the former was a source of the latter, rather were both derived from other Sanskrit works. This dissertation also: (1) reviews all available scholarship on the BhR; (2) suggests that a text called the Ramayaṇa-maha-mala, summarized in Rama-dasa Gauṛa's 1938 Hindutva, is identical with the BhR utilized by Tulasai-dasa; (3) reviews the published BhR itself, along with its introductory material; (4) shows that another text, also called the BhR. (known from a single manuscript entitled Sita-rama-yugala-sahasra-nama, self-identified as a chapter of the "Sri Bhusuṇḍi-ramayaṇa ") is not only different from the published BhR, but is almost certainly not the BhR used by Tulasi; (5) reveals that the published BhR was written by one Ramarsi, a follower of the seventeenth-century rasika acarya Bala-kṛṣṇa Svami; (6) shows that the published BhR was written in the late seventeenth and/or early eighteenth centuries CE; (7) presents, evidently for the first time in any language, a translation of several chapters of the published BhR, describing Rama's erotic encounter with Sita (identified with a cowherdess, Sahaja); and (8) suggests that, in order to avoid confusion with the BhR utilized by Tulasi, the published BhR henceforth be designated by the name given in the text itself, Adi-ramayaṇa (or "the Adi-ramayaṇa of Ramarṣi," to distinguish it from the Ramayaṇa of Valmiki, also known as the Adi-ramayaṇa)</w:t>
      </w:r>
      <w:r>
        <w:rPr>
          <w:rFonts w:ascii="Gentium" w:eastAsia="Times New Roman" w:hAnsi="Gentium"/>
          <w:sz w:val="24"/>
          <w:szCs w:val="24"/>
        </w:rPr>
        <w:t>.</w:t>
      </w:r>
    </w:p>
    <w:p w14:paraId="2037F313" w14:textId="77777777" w:rsidR="001A65D8" w:rsidRPr="005B7DC3" w:rsidRDefault="001A65D8" w:rsidP="001A65D8">
      <w:pPr>
        <w:tabs>
          <w:tab w:val="left" w:pos="360"/>
          <w:tab w:val="right" w:pos="9000"/>
        </w:tabs>
        <w:spacing w:after="80"/>
        <w:ind w:left="360" w:hanging="360"/>
        <w:rPr>
          <w:color w:val="000000"/>
          <w:lang w:val="en-GB" w:bidi="x-none"/>
        </w:rPr>
      </w:pPr>
      <w:r>
        <w:rPr>
          <w:color w:val="000000"/>
          <w:lang w:val="en-GB" w:bidi="x-none"/>
        </w:rPr>
        <w:t xml:space="preserve">Keislar 1998 establishes that the published </w:t>
      </w:r>
      <w:r w:rsidRPr="002C6DB4">
        <w:rPr>
          <w:i/>
          <w:color w:val="000000"/>
          <w:lang w:val="en-GB"/>
        </w:rPr>
        <w:t>Bhuśuṇḍi Rām.</w:t>
      </w:r>
      <w:r>
        <w:rPr>
          <w:i/>
          <w:color w:val="000000"/>
          <w:lang w:val="en-GB"/>
        </w:rPr>
        <w:t xml:space="preserve"> </w:t>
      </w:r>
      <w:r>
        <w:t xml:space="preserve">was written by one Rāmarṣi, a follower of the 17th-century rasik ācārya Bālakṛṣṇa Svāmī, and was written in the late 17th and/or early 18th centuries.  In addition, he identifies another text, the </w:t>
      </w:r>
      <w:r>
        <w:rPr>
          <w:i/>
        </w:rPr>
        <w:t>Sī</w:t>
      </w:r>
      <w:r w:rsidRPr="00867683">
        <w:rPr>
          <w:i/>
        </w:rPr>
        <w:t>tārāmayugalasahasranāma</w:t>
      </w:r>
      <w:r>
        <w:rPr>
          <w:i/>
        </w:rPr>
        <w:t>,</w:t>
      </w:r>
      <w:r>
        <w:t xml:space="preserve"> which claims to be part of the </w:t>
      </w:r>
      <w:r w:rsidRPr="002C6DB4">
        <w:rPr>
          <w:i/>
          <w:color w:val="000000"/>
          <w:lang w:val="en-GB"/>
        </w:rPr>
        <w:t>Bhuśuṇḍi Rāmāyaṇa</w:t>
      </w:r>
      <w:r>
        <w:rPr>
          <w:i/>
          <w:color w:val="000000"/>
          <w:lang w:val="en-GB"/>
        </w:rPr>
        <w:t xml:space="preserve">, </w:t>
      </w:r>
      <w:r>
        <w:rPr>
          <w:color w:val="000000"/>
          <w:lang w:val="en-GB"/>
        </w:rPr>
        <w:t xml:space="preserve">as being different from the published </w:t>
      </w:r>
      <w:r w:rsidRPr="002C6DB4">
        <w:rPr>
          <w:i/>
          <w:color w:val="000000"/>
          <w:lang w:val="en-GB"/>
        </w:rPr>
        <w:t>Bhuśuṇḍi Rāmāyaṇa</w:t>
      </w:r>
      <w:r>
        <w:rPr>
          <w:color w:val="000000"/>
          <w:lang w:val="en-GB"/>
        </w:rPr>
        <w:t xml:space="preserve"> and also almost certainly not the text supposedly used by Tulsīdās.  He further suggests that a </w:t>
      </w:r>
      <w:r>
        <w:rPr>
          <w:i/>
          <w:color w:val="000000"/>
          <w:lang w:val="en-GB"/>
        </w:rPr>
        <w:t xml:space="preserve">Rāmāyaṇamahāmālā </w:t>
      </w:r>
      <w:r>
        <w:rPr>
          <w:color w:val="000000"/>
          <w:lang w:val="en-GB"/>
        </w:rPr>
        <w:t xml:space="preserve">(see Gauḍ 1938: 138-43) is identical with the </w:t>
      </w:r>
      <w:r w:rsidRPr="005B7DC3">
        <w:rPr>
          <w:i/>
          <w:color w:val="000000"/>
          <w:lang w:val="en-GB"/>
        </w:rPr>
        <w:t>Bhuśuṇḍi Rām</w:t>
      </w:r>
      <w:r>
        <w:rPr>
          <w:i/>
          <w:color w:val="000000"/>
          <w:lang w:val="en-GB"/>
        </w:rPr>
        <w:t>.</w:t>
      </w:r>
      <w:r>
        <w:rPr>
          <w:color w:val="000000"/>
          <w:lang w:val="en-GB"/>
        </w:rPr>
        <w:t xml:space="preserve"> used by Tulsīdās.</w:t>
      </w:r>
    </w:p>
    <w:p w14:paraId="1D74D8ED" w14:textId="77777777" w:rsidR="001A65D8" w:rsidRPr="002C6DB4" w:rsidRDefault="001A65D8" w:rsidP="001A65D8">
      <w:pPr>
        <w:tabs>
          <w:tab w:val="left" w:pos="1080"/>
          <w:tab w:val="right" w:pos="9000"/>
        </w:tabs>
        <w:spacing w:after="80"/>
        <w:ind w:left="360" w:hanging="360"/>
        <w:rPr>
          <w:b/>
          <w:color w:val="000000"/>
          <w:vertAlign w:val="superscript"/>
          <w:lang w:val="en-GB" w:bidi="x-none"/>
        </w:rPr>
      </w:pPr>
      <w:r w:rsidRPr="002C6DB4">
        <w:rPr>
          <w:color w:val="000000"/>
          <w:lang w:val="en-GB" w:bidi="x-none"/>
        </w:rPr>
        <w:t>Paramasivan 2009: 103 –</w:t>
      </w:r>
      <w:r w:rsidRPr="002C6DB4">
        <w:rPr>
          <w:rFonts w:ascii="MingLiU" w:eastAsia="MingLiU" w:hAnsi="MingLiU" w:cs="MingLiU"/>
          <w:color w:val="000000"/>
          <w:lang w:val="en-GB" w:bidi="x-none"/>
        </w:rPr>
        <w:br/>
      </w:r>
      <w:r w:rsidRPr="002C6DB4">
        <w:rPr>
          <w:color w:val="000000"/>
          <w:lang w:val="en-GB" w:bidi="x-none"/>
        </w:rPr>
        <w:tab/>
        <w:t>The Rasika branch of the Rāmānandi Sampradāya originated in the mid-sixteenth century, in the cities of Raivasa and Galta in Rajasthan.</w:t>
      </w:r>
      <w:r w:rsidRPr="002C6DB4">
        <w:rPr>
          <w:color w:val="000000"/>
          <w:vertAlign w:val="superscript"/>
          <w:lang w:val="en-GB" w:bidi="x-none"/>
        </w:rPr>
        <w:t>12</w:t>
      </w:r>
      <w:r w:rsidRPr="002C6DB4">
        <w:rPr>
          <w:color w:val="000000"/>
          <w:lang w:val="en-GB" w:bidi="x-none"/>
        </w:rPr>
        <w:t xml:space="preserve">  Although this order has been known variously as the Jānakī Sampradāya, Rahasya Sampradāya, Janakavallabhī Sampradāya and Siyā Sampradāya, it is most commonly referred to as the Rasika Sampradāya.  </w:t>
      </w:r>
      <w:r w:rsidRPr="002C6DB4">
        <w:rPr>
          <w:i/>
          <w:color w:val="000000"/>
          <w:lang w:val="en-GB" w:bidi="x-none"/>
        </w:rPr>
        <w:t>Rasika,</w:t>
      </w:r>
      <w:r w:rsidRPr="002C6DB4">
        <w:rPr>
          <w:color w:val="000000"/>
          <w:lang w:val="en-GB" w:bidi="x-none"/>
        </w:rPr>
        <w:t xml:space="preserve"> or “connoisseur”, is used as a term of self-identification in the earliest works of this order, such as the sixteenth-century </w:t>
      </w:r>
      <w:r w:rsidRPr="002C6DB4">
        <w:rPr>
          <w:i/>
          <w:color w:val="000000"/>
          <w:lang w:val="en-GB" w:bidi="x-none"/>
        </w:rPr>
        <w:t>Dhyān-mañjarī,</w:t>
      </w:r>
      <w:r w:rsidRPr="002C6DB4">
        <w:rPr>
          <w:color w:val="000000"/>
          <w:lang w:val="en-GB" w:bidi="x-none"/>
        </w:rPr>
        <w:t xml:space="preserve"> authored by the founder of the Sampradāya, Agradās.  Profoundly influenced by the Krishnaite conception of Braj, the highly aestheticised devotion of the Rasika Rāmānandīs is conceptualised around the idyllic life of Rāma and Sītā as a couple along with their </w:t>
      </w:r>
      <w:r w:rsidRPr="002C6DB4">
        <w:rPr>
          <w:i/>
          <w:color w:val="000000"/>
          <w:lang w:val="en-GB" w:bidi="x-none"/>
        </w:rPr>
        <w:t xml:space="preserve">sakhīs </w:t>
      </w:r>
      <w:r w:rsidRPr="002C6DB4">
        <w:rPr>
          <w:color w:val="000000"/>
          <w:lang w:val="en-GB" w:bidi="x-none"/>
        </w:rPr>
        <w:t xml:space="preserve">and </w:t>
      </w:r>
      <w:r w:rsidRPr="002C6DB4">
        <w:rPr>
          <w:i/>
          <w:color w:val="000000"/>
          <w:lang w:val="en-GB" w:bidi="x-none"/>
        </w:rPr>
        <w:t>sakhās</w:t>
      </w:r>
      <w:r w:rsidRPr="002C6DB4">
        <w:rPr>
          <w:color w:val="000000"/>
          <w:lang w:val="en-GB" w:bidi="x-none"/>
        </w:rPr>
        <w:t xml:space="preserve"> (“female” and “male companions”).</w:t>
      </w:r>
    </w:p>
    <w:p w14:paraId="26B2B858" w14:textId="77777777" w:rsidR="001A65D8" w:rsidRPr="002C6DB4" w:rsidRDefault="001A65D8" w:rsidP="001A65D8">
      <w:pPr>
        <w:tabs>
          <w:tab w:val="left" w:pos="1080"/>
          <w:tab w:val="right" w:pos="9000"/>
        </w:tabs>
        <w:spacing w:after="80"/>
        <w:ind w:left="360" w:hanging="360"/>
        <w:rPr>
          <w:color w:val="000000"/>
          <w:lang w:val="en-GB"/>
        </w:rPr>
      </w:pPr>
      <w:r w:rsidRPr="002C6DB4">
        <w:rPr>
          <w:b/>
          <w:color w:val="000000"/>
          <w:vertAlign w:val="superscript"/>
          <w:lang w:val="en-GB" w:bidi="x-none"/>
        </w:rPr>
        <w:tab/>
      </w:r>
      <w:r w:rsidRPr="002C6DB4">
        <w:rPr>
          <w:b/>
          <w:bCs/>
          <w:color w:val="000000"/>
          <w:vertAlign w:val="superscript"/>
          <w:lang w:val="en-GB" w:bidi="x-none"/>
        </w:rPr>
        <w:t>12</w:t>
      </w:r>
      <w:r w:rsidRPr="002C6DB4">
        <w:rPr>
          <w:b/>
          <w:bCs/>
          <w:color w:val="000000"/>
          <w:lang w:val="en-GB" w:bidi="x-none"/>
        </w:rPr>
        <w:tab/>
      </w:r>
      <w:r w:rsidRPr="00554C07">
        <w:rPr>
          <w:bCs/>
          <w:color w:val="000000"/>
          <w:lang w:val="en-GB" w:bidi="x-none"/>
        </w:rPr>
        <w:t>For the most authentic study on the Rasika Rāmānandīs, see Siṃh 1957.</w:t>
      </w:r>
    </w:p>
    <w:p w14:paraId="3156BCF2" w14:textId="77777777" w:rsidR="001A65D8" w:rsidRPr="002C6DB4" w:rsidRDefault="001A65D8" w:rsidP="001A65D8">
      <w:pPr>
        <w:tabs>
          <w:tab w:val="left" w:pos="1080"/>
          <w:tab w:val="right" w:pos="9000"/>
        </w:tabs>
        <w:spacing w:after="80"/>
        <w:ind w:left="360" w:hanging="360"/>
        <w:rPr>
          <w:color w:val="000000"/>
          <w:lang w:val="en-GB"/>
        </w:rPr>
      </w:pPr>
    </w:p>
    <w:p w14:paraId="679B537F" w14:textId="77777777" w:rsidR="001A65D8" w:rsidRPr="002C6DB4" w:rsidRDefault="001A65D8" w:rsidP="001A65D8">
      <w:pPr>
        <w:keepNext/>
        <w:ind w:left="0" w:firstLine="0"/>
        <w:rPr>
          <w:color w:val="000000"/>
          <w:lang w:val="en-GB"/>
        </w:rPr>
      </w:pPr>
      <w:r w:rsidRPr="002C6DB4">
        <w:rPr>
          <w:color w:val="000000"/>
          <w:lang w:val="en-GB"/>
        </w:rPr>
        <w:lastRenderedPageBreak/>
        <w:t>summary of contents from B.P. Singh’s edn, 1975 + n.d.</w:t>
      </w:r>
    </w:p>
    <w:p w14:paraId="4CDF2932" w14:textId="77777777" w:rsidR="001A65D8" w:rsidRPr="002C6DB4" w:rsidRDefault="001A65D8" w:rsidP="001A65D8">
      <w:pPr>
        <w:spacing w:after="86"/>
        <w:ind w:left="605" w:hanging="547"/>
        <w:rPr>
          <w:color w:val="000000"/>
          <w:lang w:val="en-GB"/>
        </w:rPr>
      </w:pPr>
      <w:r w:rsidRPr="002C6DB4">
        <w:rPr>
          <w:color w:val="000000"/>
          <w:lang w:val="en-GB"/>
        </w:rPr>
        <w:t>1.1</w:t>
      </w:r>
      <w:r w:rsidRPr="002C6DB4">
        <w:rPr>
          <w:color w:val="000000"/>
          <w:lang w:val="en-GB"/>
        </w:rPr>
        <w:tab/>
        <w:t xml:space="preserve">Brahmā praises Rāma as supreme Brahman.  (colophon: </w:t>
      </w:r>
      <w:r w:rsidRPr="002C6DB4">
        <w:rPr>
          <w:i/>
          <w:color w:val="000000"/>
          <w:lang w:val="en-GB"/>
        </w:rPr>
        <w:t>iti śrīmadādirāmāyaṇe brahmabhuśuṇḍasaṃvāde brahmastutir nāma prathamo ’dhyāyaḥ</w:t>
      </w:r>
      <w:r w:rsidRPr="002C6DB4">
        <w:rPr>
          <w:color w:val="000000"/>
          <w:lang w:val="en-GB"/>
        </w:rPr>
        <w:t>)</w:t>
      </w:r>
    </w:p>
    <w:p w14:paraId="283C38E2" w14:textId="77777777" w:rsidR="001A65D8" w:rsidRPr="002C6DB4" w:rsidRDefault="001A65D8" w:rsidP="001A65D8">
      <w:pPr>
        <w:spacing w:after="86"/>
        <w:ind w:left="605" w:hanging="547"/>
        <w:rPr>
          <w:color w:val="000000"/>
          <w:lang w:val="en-GB"/>
        </w:rPr>
      </w:pPr>
      <w:r w:rsidRPr="002C6DB4">
        <w:rPr>
          <w:color w:val="000000"/>
          <w:lang w:val="en-GB"/>
        </w:rPr>
        <w:t>2.</w:t>
      </w:r>
      <w:r w:rsidRPr="002C6DB4">
        <w:rPr>
          <w:color w:val="000000"/>
          <w:lang w:val="en-GB"/>
        </w:rPr>
        <w:tab/>
        <w:t xml:space="preserve">The gods assemble at Brahmā’s </w:t>
      </w:r>
      <w:r w:rsidRPr="002C6DB4">
        <w:rPr>
          <w:i/>
          <w:color w:val="000000"/>
          <w:lang w:val="en-GB"/>
        </w:rPr>
        <w:t>sattra</w:t>
      </w:r>
      <w:r w:rsidRPr="002C6DB4">
        <w:rPr>
          <w:color w:val="000000"/>
          <w:lang w:val="en-GB"/>
        </w:rPr>
        <w:t xml:space="preserve"> and ask what deity he is sacrificing to.</w:t>
      </w:r>
      <w:r w:rsidRPr="002C6DB4">
        <w:rPr>
          <w:color w:val="000000"/>
          <w:lang w:val="en-GB"/>
        </w:rPr>
        <w:br/>
        <w:t xml:space="preserve">(colophon: … … </w:t>
      </w:r>
      <w:r w:rsidRPr="002C6DB4">
        <w:rPr>
          <w:i/>
          <w:color w:val="000000"/>
          <w:lang w:val="en-GB"/>
        </w:rPr>
        <w:t>praśnarūpaṃ</w:t>
      </w:r>
      <w:r w:rsidRPr="002C6DB4">
        <w:rPr>
          <w:color w:val="000000"/>
          <w:lang w:val="en-GB"/>
        </w:rPr>
        <w:t xml:space="preserve"> … …)</w:t>
      </w:r>
    </w:p>
    <w:p w14:paraId="295F0826" w14:textId="77777777" w:rsidR="001A65D8" w:rsidRPr="002C6DB4" w:rsidRDefault="001A65D8" w:rsidP="001A65D8">
      <w:pPr>
        <w:spacing w:after="86"/>
        <w:ind w:left="605" w:hanging="547"/>
        <w:rPr>
          <w:color w:val="000000"/>
          <w:lang w:val="en-GB"/>
        </w:rPr>
      </w:pPr>
      <w:r w:rsidRPr="002C6DB4">
        <w:rPr>
          <w:color w:val="000000"/>
          <w:lang w:val="en-GB"/>
        </w:rPr>
        <w:t>3.</w:t>
      </w:r>
      <w:r w:rsidRPr="002C6DB4">
        <w:rPr>
          <w:color w:val="000000"/>
          <w:lang w:val="en-GB"/>
        </w:rPr>
        <w:tab/>
        <w:t xml:space="preserve">Brahmā declares that Rāma is the supreme creator, etc., dwelling in Sītāloka (3.7 – 3.7cd-8ab = unidentified quote by Raghavan on p. 3 of Intro); the gods ask him to tell them the story of Rāma by Bhuśuṇḍa.  (colophon: … … </w:t>
      </w:r>
      <w:r w:rsidRPr="002C6DB4">
        <w:rPr>
          <w:i/>
          <w:color w:val="000000"/>
          <w:lang w:val="en-GB"/>
        </w:rPr>
        <w:t>upadeśakathanaṃ</w:t>
      </w:r>
      <w:r w:rsidRPr="002C6DB4">
        <w:rPr>
          <w:color w:val="000000"/>
          <w:lang w:val="en-GB"/>
        </w:rPr>
        <w:t xml:space="preserve"> … …)</w:t>
      </w:r>
    </w:p>
    <w:p w14:paraId="3DC86FAC" w14:textId="77777777" w:rsidR="001A65D8" w:rsidRPr="002C6DB4" w:rsidRDefault="001A65D8" w:rsidP="001A65D8">
      <w:pPr>
        <w:spacing w:after="86"/>
        <w:ind w:left="605" w:hanging="547"/>
        <w:rPr>
          <w:color w:val="000000"/>
          <w:lang w:val="en-GB"/>
        </w:rPr>
      </w:pPr>
      <w:r w:rsidRPr="002C6DB4">
        <w:rPr>
          <w:color w:val="000000"/>
          <w:lang w:val="en-GB"/>
        </w:rPr>
        <w:t>4.</w:t>
      </w:r>
      <w:r w:rsidRPr="002C6DB4">
        <w:rPr>
          <w:color w:val="000000"/>
          <w:lang w:val="en-GB"/>
        </w:rPr>
        <w:tab/>
        <w:t>Brahmā narrates that Bhuśuṇḍa was born as the son of Sūrya and Kālakaṇṭakī, the terrible sister of Kāla, and took the form of a ferocious crow (</w:t>
      </w:r>
      <w:r w:rsidRPr="002C6DB4">
        <w:rPr>
          <w:i/>
          <w:color w:val="000000"/>
          <w:lang w:val="en-GB"/>
        </w:rPr>
        <w:t xml:space="preserve">bhuśuṇḍo nāma vai dvijaḥ </w:t>
      </w:r>
      <w:r w:rsidRPr="002C6DB4">
        <w:rPr>
          <w:color w:val="000000"/>
          <w:lang w:val="en-GB"/>
        </w:rPr>
        <w:t>||</w:t>
      </w:r>
      <w:r w:rsidRPr="002C6DB4">
        <w:rPr>
          <w:i/>
          <w:color w:val="000000"/>
          <w:lang w:val="en-GB"/>
        </w:rPr>
        <w:t xml:space="preserve"> kākaveśadharaḥ śūro</w:t>
      </w:r>
      <w:r w:rsidRPr="002C6DB4">
        <w:rPr>
          <w:color w:val="000000"/>
          <w:lang w:val="en-GB"/>
        </w:rPr>
        <w:t xml:space="preserve">  4.1d-2a); he defeated Viṣṇu’s mount, Garuḍa and was becoming a menace to the gods.  So Brahmā reproved him and spoke about the greatness of Rāma and Rāma-</w:t>
      </w:r>
      <w:r w:rsidRPr="002C6DB4">
        <w:rPr>
          <w:i/>
          <w:color w:val="000000"/>
          <w:lang w:val="en-GB"/>
        </w:rPr>
        <w:t>bhakti.</w:t>
      </w:r>
      <w:r w:rsidRPr="002C6DB4">
        <w:rPr>
          <w:color w:val="000000"/>
          <w:lang w:val="en-GB"/>
        </w:rPr>
        <w:t xml:space="preserve">  To calm Bhuśuṇḍa Brahmā points to Rāma as saviour.  (colophon: … … </w:t>
      </w:r>
      <w:r w:rsidRPr="002C6DB4">
        <w:rPr>
          <w:i/>
          <w:color w:val="000000"/>
          <w:lang w:val="en-GB"/>
        </w:rPr>
        <w:t>bhuśuṇḍopaśamo</w:t>
      </w:r>
      <w:r w:rsidRPr="002C6DB4">
        <w:rPr>
          <w:color w:val="000000"/>
          <w:lang w:val="en-GB"/>
        </w:rPr>
        <w:t xml:space="preserve"> … …) </w:t>
      </w:r>
    </w:p>
    <w:p w14:paraId="4D70F978" w14:textId="77777777" w:rsidR="001A65D8" w:rsidRPr="002C6DB4" w:rsidRDefault="001A65D8" w:rsidP="001A65D8">
      <w:pPr>
        <w:spacing w:after="86"/>
        <w:ind w:left="605" w:hanging="547"/>
        <w:rPr>
          <w:color w:val="000000"/>
          <w:lang w:val="en-GB"/>
        </w:rPr>
      </w:pPr>
      <w:r w:rsidRPr="002C6DB4">
        <w:rPr>
          <w:color w:val="000000"/>
          <w:lang w:val="en-GB"/>
        </w:rPr>
        <w:t>5.</w:t>
      </w:r>
      <w:r w:rsidRPr="002C6DB4">
        <w:rPr>
          <w:color w:val="000000"/>
          <w:lang w:val="en-GB"/>
        </w:rPr>
        <w:tab/>
        <w:t xml:space="preserve">Brahmā reports the discourse of Hanumān to Garuḍa on Rāma worship and Garuḍa sees/has </w:t>
      </w:r>
      <w:r w:rsidRPr="002C6DB4">
        <w:rPr>
          <w:i/>
          <w:color w:val="000000"/>
          <w:lang w:val="en-GB"/>
        </w:rPr>
        <w:t>darśan</w:t>
      </w:r>
      <w:r w:rsidRPr="002C6DB4">
        <w:rPr>
          <w:color w:val="000000"/>
          <w:lang w:val="en-GB"/>
        </w:rPr>
        <w:t xml:space="preserve"> of Rāma. (colophon: … … </w:t>
      </w:r>
      <w:r w:rsidRPr="002C6DB4">
        <w:rPr>
          <w:i/>
          <w:color w:val="000000"/>
          <w:lang w:val="en-GB"/>
        </w:rPr>
        <w:t>garuḍāya darśanadānaṃ</w:t>
      </w:r>
      <w:r w:rsidRPr="002C6DB4">
        <w:rPr>
          <w:color w:val="000000"/>
          <w:lang w:val="en-GB"/>
        </w:rPr>
        <w:t xml:space="preserve"> … …)</w:t>
      </w:r>
    </w:p>
    <w:p w14:paraId="021F3E39" w14:textId="77777777" w:rsidR="001A65D8" w:rsidRPr="002C6DB4" w:rsidRDefault="001A65D8" w:rsidP="001A65D8">
      <w:pPr>
        <w:spacing w:after="86"/>
        <w:ind w:left="605" w:hanging="547"/>
        <w:rPr>
          <w:color w:val="000000"/>
          <w:lang w:val="en-GB"/>
        </w:rPr>
      </w:pPr>
      <w:r w:rsidRPr="002C6DB4">
        <w:rPr>
          <w:color w:val="000000"/>
          <w:lang w:val="en-GB"/>
        </w:rPr>
        <w:t>6.</w:t>
      </w:r>
      <w:r w:rsidRPr="002C6DB4">
        <w:rPr>
          <w:color w:val="000000"/>
          <w:lang w:val="en-GB"/>
        </w:rPr>
        <w:tab/>
        <w:t>Garuḍa praises Rāma (</w:t>
      </w:r>
      <w:r w:rsidRPr="002C6DB4">
        <w:rPr>
          <w:i/>
          <w:color w:val="000000"/>
          <w:lang w:val="en-GB"/>
        </w:rPr>
        <w:t>stotra</w:t>
      </w:r>
      <w:r w:rsidRPr="002C6DB4">
        <w:rPr>
          <w:color w:val="000000"/>
          <w:lang w:val="en-GB"/>
        </w:rPr>
        <w:t xml:space="preserve"> 18b); Rāma blesses him (19); Brahmā and Hanumān chip in; Garuḍa declares that Kṛṣṇa and others are just </w:t>
      </w:r>
      <w:r w:rsidRPr="002C6DB4">
        <w:rPr>
          <w:i/>
          <w:color w:val="000000"/>
          <w:lang w:val="en-GB"/>
        </w:rPr>
        <w:t>aṃśas</w:t>
      </w:r>
      <w:r w:rsidRPr="002C6DB4">
        <w:rPr>
          <w:color w:val="000000"/>
          <w:lang w:val="en-GB"/>
        </w:rPr>
        <w:t xml:space="preserve"> of Rāma (32ab, quoted by Raghavan) and sees Kṛṣṇa and Rukmiṇī in south of Ayodhyā, so pays them homage (</w:t>
      </w:r>
      <w:r w:rsidRPr="002C6DB4">
        <w:rPr>
          <w:i/>
          <w:color w:val="000000"/>
          <w:lang w:val="en-GB"/>
        </w:rPr>
        <w:t>nanāma</w:t>
      </w:r>
      <w:r w:rsidRPr="002C6DB4">
        <w:rPr>
          <w:color w:val="000000"/>
          <w:lang w:val="en-GB"/>
        </w:rPr>
        <w:t xml:space="preserve"> 34d), whereat Kṛṣṇa gives a homily on the greatness of Rāma (36-44).  (colophon: … … </w:t>
      </w:r>
      <w:r w:rsidRPr="002C6DB4">
        <w:rPr>
          <w:i/>
          <w:color w:val="000000"/>
          <w:lang w:val="en-GB"/>
        </w:rPr>
        <w:t>hanumaddarśanaṃ</w:t>
      </w:r>
      <w:r w:rsidRPr="002C6DB4">
        <w:rPr>
          <w:color w:val="000000"/>
          <w:lang w:val="en-GB"/>
        </w:rPr>
        <w:t xml:space="preserve"> … …)</w:t>
      </w:r>
    </w:p>
    <w:p w14:paraId="03A2CB15" w14:textId="77777777" w:rsidR="001A65D8" w:rsidRPr="002C6DB4" w:rsidRDefault="001A65D8" w:rsidP="001A65D8">
      <w:pPr>
        <w:spacing w:after="86"/>
        <w:ind w:left="605" w:hanging="547"/>
        <w:rPr>
          <w:color w:val="000000"/>
          <w:lang w:val="en-GB"/>
        </w:rPr>
      </w:pPr>
      <w:r w:rsidRPr="002C6DB4">
        <w:rPr>
          <w:color w:val="000000"/>
          <w:lang w:val="en-GB"/>
        </w:rPr>
        <w:t>7.</w:t>
      </w:r>
      <w:r w:rsidRPr="002C6DB4">
        <w:rPr>
          <w:color w:val="000000"/>
          <w:lang w:val="en-GB"/>
        </w:rPr>
        <w:tab/>
        <w:t>Hanumān further praises Rāma (1-16) and Rāma responds (17-32), declaring that he will tell (</w:t>
      </w:r>
      <w:r w:rsidRPr="002C6DB4">
        <w:rPr>
          <w:i/>
          <w:color w:val="000000"/>
          <w:lang w:val="en-GB"/>
        </w:rPr>
        <w:t>pravakṣyāmi</w:t>
      </w:r>
      <w:r w:rsidRPr="002C6DB4">
        <w:rPr>
          <w:color w:val="000000"/>
          <w:lang w:val="en-GB"/>
        </w:rPr>
        <w:t xml:space="preserve"> 30b) the story of his descent (</w:t>
      </w:r>
      <w:r w:rsidRPr="002C6DB4">
        <w:rPr>
          <w:i/>
          <w:color w:val="000000"/>
          <w:lang w:val="en-GB"/>
        </w:rPr>
        <w:t>avatāracarita</w:t>
      </w:r>
      <w:r w:rsidRPr="002C6DB4">
        <w:rPr>
          <w:color w:val="000000"/>
          <w:lang w:val="en-GB"/>
        </w:rPr>
        <w:t xml:space="preserve"> 30c).  </w:t>
      </w:r>
      <w:r w:rsidRPr="002C6DB4">
        <w:rPr>
          <w:color w:val="000000"/>
          <w:lang w:val="en-GB"/>
        </w:rPr>
        <w:br/>
        <w:t xml:space="preserve">(colophon: … … </w:t>
      </w:r>
      <w:r w:rsidRPr="002C6DB4">
        <w:rPr>
          <w:i/>
          <w:color w:val="000000"/>
          <w:lang w:val="en-GB"/>
        </w:rPr>
        <w:t>kathāvatāro</w:t>
      </w:r>
      <w:r w:rsidRPr="002C6DB4">
        <w:rPr>
          <w:color w:val="000000"/>
          <w:lang w:val="en-GB"/>
        </w:rPr>
        <w:t xml:space="preserve"> … …)</w:t>
      </w:r>
    </w:p>
    <w:p w14:paraId="175584DA" w14:textId="77777777" w:rsidR="001A65D8" w:rsidRPr="002C6DB4" w:rsidRDefault="001A65D8" w:rsidP="001A65D8">
      <w:pPr>
        <w:spacing w:after="86"/>
        <w:ind w:left="605" w:hanging="547"/>
        <w:rPr>
          <w:color w:val="000000"/>
          <w:lang w:val="en-GB"/>
        </w:rPr>
      </w:pPr>
      <w:r w:rsidRPr="002C6DB4">
        <w:rPr>
          <w:color w:val="000000"/>
          <w:lang w:val="en-GB"/>
        </w:rPr>
        <w:t>8.</w:t>
      </w:r>
      <w:r w:rsidRPr="002C6DB4">
        <w:rPr>
          <w:color w:val="000000"/>
          <w:lang w:val="en-GB"/>
        </w:rPr>
        <w:tab/>
        <w:t xml:space="preserve">Bhuśuṇḍa asks Brahmā to narrate the birth and deeds of Rāma at length.  Brahmā starts with the trio of </w:t>
      </w:r>
      <w:r w:rsidRPr="002C6DB4">
        <w:rPr>
          <w:i/>
          <w:color w:val="000000"/>
          <w:lang w:val="en-GB"/>
        </w:rPr>
        <w:t>rākṣasas</w:t>
      </w:r>
      <w:r w:rsidRPr="002C6DB4">
        <w:rPr>
          <w:color w:val="000000"/>
          <w:lang w:val="en-GB"/>
        </w:rPr>
        <w:t xml:space="preserve"> headed by Daśāsya, predicts Rāma’s birth (5) at Kośala on the Sarayū (7).  (colophon: … … </w:t>
      </w:r>
      <w:r w:rsidRPr="002C6DB4">
        <w:rPr>
          <w:i/>
          <w:color w:val="000000"/>
          <w:lang w:val="en-GB"/>
        </w:rPr>
        <w:t>kathāvataraṇaṃ</w:t>
      </w:r>
      <w:r w:rsidRPr="002C6DB4">
        <w:rPr>
          <w:color w:val="000000"/>
          <w:lang w:val="en-GB"/>
        </w:rPr>
        <w:t xml:space="preserve"> … …)</w:t>
      </w:r>
    </w:p>
    <w:p w14:paraId="46D66DB6" w14:textId="77777777" w:rsidR="001A65D8" w:rsidRPr="002C6DB4" w:rsidRDefault="001A65D8" w:rsidP="001A65D8">
      <w:pPr>
        <w:spacing w:after="86"/>
        <w:ind w:left="605" w:hanging="547"/>
        <w:rPr>
          <w:color w:val="000000"/>
          <w:lang w:val="en-GB"/>
        </w:rPr>
      </w:pPr>
      <w:r w:rsidRPr="002C6DB4">
        <w:rPr>
          <w:color w:val="000000"/>
          <w:lang w:val="en-GB"/>
        </w:rPr>
        <w:t>9.</w:t>
      </w:r>
      <w:r w:rsidRPr="002C6DB4">
        <w:rPr>
          <w:color w:val="000000"/>
          <w:lang w:val="en-GB"/>
        </w:rPr>
        <w:tab/>
        <w:t>Brahmā declares that Śrī will become Jānakī and Rāma will bear/take away the burden of the earth (</w:t>
      </w:r>
      <w:r w:rsidRPr="002C6DB4">
        <w:rPr>
          <w:i/>
          <w:color w:val="000000"/>
          <w:lang w:val="en-GB"/>
        </w:rPr>
        <w:t>hariśyati bhuvo bhāraṃ dharmaṃ ca sthāpayiṣyati</w:t>
      </w:r>
      <w:r w:rsidRPr="002C6DB4">
        <w:rPr>
          <w:color w:val="000000"/>
          <w:lang w:val="en-GB"/>
        </w:rPr>
        <w:t xml:space="preserve"> 3cd).  Bhuśuṇḍa again asks Brahmā to tell the </w:t>
      </w:r>
      <w:r w:rsidRPr="002C6DB4">
        <w:rPr>
          <w:i/>
          <w:color w:val="000000"/>
          <w:lang w:val="en-GB"/>
        </w:rPr>
        <w:t>Śrīrāmacarita</w:t>
      </w:r>
      <w:r w:rsidRPr="002C6DB4">
        <w:rPr>
          <w:color w:val="000000"/>
          <w:lang w:val="en-GB"/>
        </w:rPr>
        <w:t xml:space="preserve"> (7-11).  Brahmā first lists the ten </w:t>
      </w:r>
      <w:r w:rsidRPr="002C6DB4">
        <w:rPr>
          <w:i/>
          <w:color w:val="000000"/>
          <w:lang w:val="en-GB"/>
        </w:rPr>
        <w:t>avatāras</w:t>
      </w:r>
      <w:r w:rsidRPr="002C6DB4">
        <w:rPr>
          <w:color w:val="000000"/>
          <w:lang w:val="en-GB"/>
        </w:rPr>
        <w:t xml:space="preserve"> before praising Rāma as supreme and asking who is able to declare his greatness; </w:t>
      </w:r>
      <w:r w:rsidRPr="002C6DB4">
        <w:rPr>
          <w:b/>
          <w:color w:val="000000"/>
          <w:lang w:val="en-GB"/>
        </w:rPr>
        <w:t>n.b.</w:t>
      </w:r>
      <w:r w:rsidRPr="002C6DB4">
        <w:rPr>
          <w:color w:val="000000"/>
          <w:lang w:val="en-GB"/>
        </w:rPr>
        <w:t xml:space="preserve"> 39-30ab: </w:t>
      </w:r>
      <w:r w:rsidRPr="002C6DB4">
        <w:rPr>
          <w:i/>
          <w:color w:val="000000"/>
          <w:lang w:val="en-GB"/>
        </w:rPr>
        <w:t xml:space="preserve">hayagrīveṇa yat proktaṃ yac ca valmīkajena ca </w:t>
      </w:r>
      <w:r w:rsidRPr="002C6DB4">
        <w:rPr>
          <w:color w:val="000000"/>
          <w:lang w:val="en-GB"/>
        </w:rPr>
        <w:t>|</w:t>
      </w:r>
      <w:r w:rsidRPr="002C6DB4">
        <w:rPr>
          <w:i/>
          <w:color w:val="000000"/>
          <w:lang w:val="en-GB"/>
        </w:rPr>
        <w:t xml:space="preserve"> mayā tvayā ca yat proktaṃ vasiṣṭhena tathoditam</w:t>
      </w:r>
      <w:r w:rsidRPr="002C6DB4">
        <w:rPr>
          <w:color w:val="000000"/>
          <w:lang w:val="en-GB"/>
        </w:rPr>
        <w:t xml:space="preserve"> ||</w:t>
      </w:r>
      <w:r w:rsidRPr="002C6DB4">
        <w:rPr>
          <w:i/>
          <w:color w:val="000000"/>
          <w:lang w:val="en-GB"/>
        </w:rPr>
        <w:t xml:space="preserve"> tad aṃśamātrakaṃ viddhi rāmāyaṇam anantakam</w:t>
      </w:r>
      <w:r w:rsidRPr="002C6DB4">
        <w:rPr>
          <w:color w:val="000000"/>
          <w:lang w:val="en-GB"/>
        </w:rPr>
        <w:t xml:space="preserve"> |.</w:t>
      </w:r>
      <w:r w:rsidRPr="002C6DB4">
        <w:rPr>
          <w:color w:val="000000"/>
          <w:lang w:val="en-GB"/>
        </w:rPr>
        <w:br/>
        <w:t xml:space="preserve">(colophon: … … </w:t>
      </w:r>
      <w:r w:rsidRPr="002C6DB4">
        <w:rPr>
          <w:i/>
          <w:color w:val="000000"/>
          <w:lang w:val="en-GB"/>
        </w:rPr>
        <w:t>mahimavarṇanaṃ</w:t>
      </w:r>
      <w:r w:rsidRPr="002C6DB4">
        <w:rPr>
          <w:color w:val="000000"/>
          <w:lang w:val="en-GB"/>
        </w:rPr>
        <w:t xml:space="preserve"> … …)</w:t>
      </w:r>
    </w:p>
    <w:p w14:paraId="2B3BB77F" w14:textId="77777777" w:rsidR="001A65D8" w:rsidRPr="002C6DB4" w:rsidRDefault="001A65D8" w:rsidP="001A65D8">
      <w:pPr>
        <w:spacing w:after="86"/>
        <w:ind w:left="605" w:hanging="547"/>
        <w:rPr>
          <w:color w:val="000000"/>
          <w:lang w:val="en-GB"/>
        </w:rPr>
      </w:pPr>
      <w:r w:rsidRPr="002C6DB4">
        <w:rPr>
          <w:color w:val="000000"/>
          <w:lang w:val="en-GB"/>
        </w:rPr>
        <w:t>10.</w:t>
      </w:r>
      <w:r w:rsidRPr="002C6DB4">
        <w:rPr>
          <w:color w:val="000000"/>
          <w:lang w:val="en-GB"/>
        </w:rPr>
        <w:tab/>
        <w:t xml:space="preserve">Bhuśuṇḍa asks about how Rāma was born in Daśaratha’s house (1).  Brahmā gives astronomical details of time of birth (2) and describes elaborately his auspicious features.  Daśaratha praises Rāma and pays homage (9-22), then Kausalyā (23-28).  Again, other </w:t>
      </w:r>
      <w:r w:rsidRPr="002C6DB4">
        <w:rPr>
          <w:i/>
          <w:color w:val="000000"/>
          <w:lang w:val="en-GB"/>
        </w:rPr>
        <w:t>avatāras</w:t>
      </w:r>
      <w:r w:rsidRPr="002C6DB4">
        <w:rPr>
          <w:color w:val="000000"/>
          <w:lang w:val="en-GB"/>
        </w:rPr>
        <w:t xml:space="preserve"> are declared to be forms of Rāma (29 onwards).  All the gods from Brahmā down gather to praise him (45-49).  (colophon: … … </w:t>
      </w:r>
      <w:r w:rsidRPr="002C6DB4">
        <w:rPr>
          <w:i/>
          <w:color w:val="000000"/>
          <w:lang w:val="en-GB"/>
        </w:rPr>
        <w:t>janmastavo</w:t>
      </w:r>
      <w:r w:rsidRPr="002C6DB4">
        <w:rPr>
          <w:color w:val="000000"/>
          <w:lang w:val="en-GB"/>
        </w:rPr>
        <w:t xml:space="preserve"> … …)</w:t>
      </w:r>
    </w:p>
    <w:p w14:paraId="2CFB5329" w14:textId="77777777" w:rsidR="001A65D8" w:rsidRPr="002C6DB4" w:rsidRDefault="001A65D8" w:rsidP="001A65D8">
      <w:pPr>
        <w:spacing w:after="86"/>
        <w:ind w:left="605" w:hanging="547"/>
        <w:rPr>
          <w:color w:val="000000"/>
          <w:lang w:val="en-GB"/>
        </w:rPr>
      </w:pPr>
      <w:r w:rsidRPr="002C6DB4">
        <w:rPr>
          <w:color w:val="000000"/>
          <w:lang w:val="en-GB"/>
        </w:rPr>
        <w:t>11.</w:t>
      </w:r>
      <w:r w:rsidRPr="002C6DB4">
        <w:rPr>
          <w:color w:val="000000"/>
          <w:lang w:val="en-GB"/>
        </w:rPr>
        <w:tab/>
        <w:t xml:space="preserve">The Śrutis (= Vedas) praise Rāma (1-3, in prose!), which Raghavan notes as a brief imitation of the elaborate </w:t>
      </w:r>
      <w:r w:rsidRPr="002C6DB4">
        <w:rPr>
          <w:i/>
          <w:color w:val="000000"/>
          <w:lang w:val="en-GB"/>
        </w:rPr>
        <w:t>Śrutigītā</w:t>
      </w:r>
      <w:r w:rsidRPr="002C6DB4">
        <w:rPr>
          <w:color w:val="000000"/>
          <w:lang w:val="en-GB"/>
        </w:rPr>
        <w:t xml:space="preserve"> at Bhāg.P. 10.87.  They then descend </w:t>
      </w:r>
      <w:r w:rsidRPr="002C6DB4">
        <w:rPr>
          <w:i/>
          <w:color w:val="000000"/>
          <w:lang w:val="en-GB"/>
        </w:rPr>
        <w:t>gopaveśmaṣu</w:t>
      </w:r>
      <w:r w:rsidRPr="002C6DB4">
        <w:rPr>
          <w:color w:val="000000"/>
          <w:lang w:val="en-GB"/>
        </w:rPr>
        <w:t xml:space="preserve"> (4d) on the further bank of the Sarayū in Ābhīra families.  Rāma’s parents rejoice.  (colophon: … … </w:t>
      </w:r>
      <w:r w:rsidRPr="002C6DB4">
        <w:rPr>
          <w:i/>
          <w:color w:val="000000"/>
          <w:lang w:val="en-GB"/>
        </w:rPr>
        <w:t>śrutistavo</w:t>
      </w:r>
      <w:r w:rsidRPr="002C6DB4">
        <w:rPr>
          <w:color w:val="000000"/>
          <w:lang w:val="en-GB"/>
        </w:rPr>
        <w:t xml:space="preserve"> … …)</w:t>
      </w:r>
    </w:p>
    <w:p w14:paraId="40B2256F" w14:textId="77777777" w:rsidR="001A65D8" w:rsidRPr="002C6DB4" w:rsidRDefault="001A65D8" w:rsidP="001A65D8">
      <w:pPr>
        <w:spacing w:after="86"/>
        <w:ind w:left="605" w:hanging="547"/>
        <w:rPr>
          <w:color w:val="000000"/>
          <w:lang w:val="en-GB"/>
        </w:rPr>
      </w:pPr>
      <w:r w:rsidRPr="002C6DB4">
        <w:rPr>
          <w:color w:val="000000"/>
          <w:lang w:val="en-GB"/>
        </w:rPr>
        <w:t>12.</w:t>
      </w:r>
      <w:r w:rsidRPr="002C6DB4">
        <w:rPr>
          <w:color w:val="000000"/>
          <w:lang w:val="en-GB"/>
        </w:rPr>
        <w:tab/>
        <w:t xml:space="preserve">Divine music and so on attend his birth (1-6).  Daśaratha performs </w:t>
      </w:r>
      <w:r w:rsidRPr="002C6DB4">
        <w:rPr>
          <w:i/>
          <w:color w:val="000000"/>
          <w:lang w:val="en-GB"/>
        </w:rPr>
        <w:t xml:space="preserve">jātakarma kumārāṇāṃ </w:t>
      </w:r>
      <w:r w:rsidRPr="002C6DB4">
        <w:rPr>
          <w:color w:val="000000"/>
          <w:lang w:val="en-GB"/>
        </w:rPr>
        <w:t xml:space="preserve">(7c, n.b. pl.) with all due magnificence and liberality.  The citizens join in the celebrations.  </w:t>
      </w:r>
      <w:r w:rsidRPr="002C6DB4">
        <w:rPr>
          <w:b/>
          <w:color w:val="000000"/>
          <w:lang w:val="en-GB"/>
        </w:rPr>
        <w:t>n.b.</w:t>
      </w:r>
      <w:r w:rsidRPr="002C6DB4">
        <w:rPr>
          <w:b/>
          <w:i/>
          <w:color w:val="000000"/>
          <w:lang w:val="en-GB"/>
        </w:rPr>
        <w:t xml:space="preserve"> </w:t>
      </w:r>
      <w:r w:rsidRPr="002C6DB4">
        <w:rPr>
          <w:i/>
          <w:color w:val="000000"/>
          <w:lang w:val="en-GB"/>
        </w:rPr>
        <w:t>dvitīyaś ca sumitrāyāḥ sūnuḥ</w:t>
      </w:r>
      <w:r w:rsidRPr="002C6DB4">
        <w:rPr>
          <w:color w:val="000000"/>
          <w:lang w:val="en-GB"/>
        </w:rPr>
        <w:t xml:space="preserve"> ... 30ab, </w:t>
      </w:r>
      <w:r w:rsidRPr="002C6DB4">
        <w:rPr>
          <w:i/>
          <w:color w:val="000000"/>
          <w:lang w:val="en-GB"/>
        </w:rPr>
        <w:t>anyau bharataśatrughnau</w:t>
      </w:r>
      <w:r w:rsidRPr="002C6DB4">
        <w:rPr>
          <w:color w:val="000000"/>
          <w:lang w:val="en-GB"/>
        </w:rPr>
        <w:t xml:space="preserve"> 31a (cf. Raghavan p.8 fin.).  (colophon: … … </w:t>
      </w:r>
      <w:r w:rsidRPr="002C6DB4">
        <w:rPr>
          <w:i/>
          <w:color w:val="000000"/>
          <w:lang w:val="en-GB"/>
        </w:rPr>
        <w:t>janmotsavavarṇanaṃ</w:t>
      </w:r>
      <w:r w:rsidRPr="002C6DB4">
        <w:rPr>
          <w:color w:val="000000"/>
          <w:lang w:val="en-GB"/>
        </w:rPr>
        <w:t xml:space="preserve"> … …)</w:t>
      </w:r>
    </w:p>
    <w:p w14:paraId="0D52EF7D"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lastRenderedPageBreak/>
        <w:t>13.</w:t>
      </w:r>
      <w:r w:rsidRPr="002C6DB4">
        <w:rPr>
          <w:color w:val="000000"/>
          <w:lang w:val="en-GB"/>
        </w:rPr>
        <w:tab/>
        <w:t xml:space="preserve">Vasiṣṭha goes to Daśaratha on 13th day to arrange namegiving ritual and performs it (10), then utters a list of names of Rāma, identifying him with Hari, Viṣṇu, Nārāyaṇa and Kṛṣṇa, as well as giving his own and Kṛṣṇa’s exploits (e.g. </w:t>
      </w:r>
      <w:r w:rsidRPr="002C6DB4">
        <w:rPr>
          <w:i/>
          <w:color w:val="000000"/>
          <w:lang w:val="en-GB"/>
        </w:rPr>
        <w:t xml:space="preserve">rāvaṇāriḥ kaṃsanihā </w:t>
      </w:r>
      <w:r w:rsidRPr="002C6DB4">
        <w:rPr>
          <w:color w:val="000000"/>
          <w:lang w:val="en-GB"/>
        </w:rPr>
        <w:t xml:space="preserve">12a) (11-34ab), then of the </w:t>
      </w:r>
      <w:r w:rsidRPr="002C6DB4">
        <w:rPr>
          <w:i/>
          <w:color w:val="000000"/>
          <w:lang w:val="en-GB"/>
        </w:rPr>
        <w:t>avatāras</w:t>
      </w:r>
      <w:r w:rsidRPr="002C6DB4">
        <w:rPr>
          <w:color w:val="000000"/>
          <w:lang w:val="en-GB"/>
        </w:rPr>
        <w:t xml:space="preserve"> (34cd-35ab) and further names and epithets in apparently random order up to 87ab.</w:t>
      </w:r>
      <w:r w:rsidRPr="002C6DB4">
        <w:rPr>
          <w:color w:val="000000"/>
          <w:lang w:val="en-GB"/>
        </w:rPr>
        <w:br/>
      </w:r>
      <w:r w:rsidRPr="002C6DB4">
        <w:rPr>
          <w:color w:val="000000"/>
          <w:lang w:val="en-GB"/>
        </w:rPr>
        <w:tab/>
      </w:r>
      <w:r w:rsidRPr="002C6DB4">
        <w:rPr>
          <w:i/>
          <w:color w:val="000000"/>
          <w:lang w:val="en-GB"/>
        </w:rPr>
        <w:t xml:space="preserve">iti evaṃ nāmasahasraṃ rājendra tanayasya te </w:t>
      </w:r>
      <w:r w:rsidRPr="002C6DB4">
        <w:rPr>
          <w:color w:val="000000"/>
          <w:lang w:val="en-GB"/>
        </w:rPr>
        <w:t>|| 87cd</w:t>
      </w:r>
      <w:r w:rsidRPr="002C6DB4">
        <w:rPr>
          <w:color w:val="000000"/>
          <w:lang w:val="en-GB"/>
        </w:rPr>
        <w:br/>
      </w:r>
      <w:r w:rsidRPr="002C6DB4">
        <w:rPr>
          <w:color w:val="000000"/>
          <w:lang w:val="en-GB"/>
        </w:rPr>
        <w:tab/>
      </w:r>
      <w:r w:rsidRPr="002C6DB4">
        <w:rPr>
          <w:i/>
          <w:color w:val="000000"/>
          <w:lang w:val="en-GB"/>
        </w:rPr>
        <w:t>yaḥ paṭhet prātar utthāya dhautapādaḥ śucivrataḥ</w:t>
      </w:r>
      <w:r w:rsidRPr="002C6DB4">
        <w:rPr>
          <w:color w:val="000000"/>
          <w:lang w:val="en-GB"/>
        </w:rPr>
        <w:t xml:space="preserve"> |</w:t>
      </w:r>
      <w:r w:rsidRPr="002C6DB4">
        <w:rPr>
          <w:color w:val="000000"/>
          <w:lang w:val="en-GB"/>
        </w:rPr>
        <w:br/>
      </w:r>
      <w:r w:rsidRPr="002C6DB4">
        <w:rPr>
          <w:color w:val="000000"/>
          <w:lang w:val="en-GB"/>
        </w:rPr>
        <w:tab/>
      </w:r>
      <w:r w:rsidRPr="002C6DB4">
        <w:rPr>
          <w:i/>
          <w:color w:val="000000"/>
          <w:lang w:val="en-GB"/>
        </w:rPr>
        <w:t xml:space="preserve">sa yāti rāmasāyujyaṃ bhuktvānte kevalaṃ padam </w:t>
      </w:r>
      <w:r w:rsidRPr="002C6DB4">
        <w:rPr>
          <w:color w:val="000000"/>
          <w:lang w:val="en-GB"/>
        </w:rPr>
        <w:t>|| 88</w:t>
      </w:r>
      <w:r w:rsidRPr="002C6DB4">
        <w:rPr>
          <w:color w:val="000000"/>
          <w:lang w:val="en-GB"/>
        </w:rPr>
        <w:br/>
        <w:t xml:space="preserve">followed by more on the merits of recitation up to end of </w:t>
      </w:r>
      <w:r w:rsidRPr="002C6DB4">
        <w:rPr>
          <w:i/>
          <w:color w:val="000000"/>
          <w:lang w:val="en-GB"/>
        </w:rPr>
        <w:t>adhyāya</w:t>
      </w:r>
      <w:r w:rsidRPr="002C6DB4">
        <w:rPr>
          <w:color w:val="000000"/>
          <w:lang w:val="en-GB"/>
        </w:rPr>
        <w:t xml:space="preserve"> (98).</w:t>
      </w:r>
      <w:r w:rsidRPr="002C6DB4">
        <w:rPr>
          <w:color w:val="000000"/>
          <w:lang w:val="en-GB"/>
        </w:rPr>
        <w:br/>
        <w:t xml:space="preserve">(colophon: … … </w:t>
      </w:r>
      <w:r w:rsidRPr="002C6DB4">
        <w:rPr>
          <w:i/>
          <w:color w:val="000000"/>
          <w:lang w:val="en-GB"/>
        </w:rPr>
        <w:t>vasiṣṭhakṛtanāmasahasrakathanaṃ</w:t>
      </w:r>
      <w:r w:rsidRPr="002C6DB4">
        <w:rPr>
          <w:color w:val="000000"/>
          <w:lang w:val="en-GB"/>
        </w:rPr>
        <w:t xml:space="preserve"> … …)</w:t>
      </w:r>
    </w:p>
    <w:p w14:paraId="41BA51EC"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t>14.</w:t>
      </w:r>
      <w:r w:rsidRPr="002C6DB4">
        <w:rPr>
          <w:color w:val="000000"/>
          <w:lang w:val="en-GB"/>
        </w:rPr>
        <w:tab/>
        <w:t xml:space="preserve">Vasiṣṭha declares that he will recite the 1000 names of Sītā, identifying her with Śrī, Lakṣmī, Rādhikā (4d) and Rukminī (5a) and using epithets relating to her story (e.g. </w:t>
      </w:r>
      <w:r w:rsidRPr="002C6DB4">
        <w:rPr>
          <w:i/>
          <w:color w:val="000000"/>
          <w:lang w:val="en-GB"/>
        </w:rPr>
        <w:t>aśokavanamadhyasthā</w:t>
      </w:r>
      <w:r w:rsidRPr="002C6DB4">
        <w:rPr>
          <w:color w:val="000000"/>
          <w:lang w:val="en-GB"/>
        </w:rPr>
        <w:t xml:space="preserve"> 6c), as well as </w:t>
      </w:r>
      <w:r w:rsidRPr="002C6DB4">
        <w:rPr>
          <w:i/>
          <w:color w:val="000000"/>
          <w:lang w:val="en-GB"/>
        </w:rPr>
        <w:t xml:space="preserve">brāhmī māheśvarī </w:t>
      </w:r>
      <w:r w:rsidRPr="002C6DB4">
        <w:rPr>
          <w:color w:val="000000"/>
          <w:lang w:val="en-GB"/>
        </w:rPr>
        <w:t xml:space="preserve">(30c), with a statement of results at the end (96-100).  (colophon: … … </w:t>
      </w:r>
      <w:r w:rsidRPr="002C6DB4">
        <w:rPr>
          <w:i/>
          <w:color w:val="000000"/>
          <w:lang w:val="en-GB"/>
        </w:rPr>
        <w:t>sītāsahasrakaṃ</w:t>
      </w:r>
      <w:r w:rsidRPr="002C6DB4">
        <w:rPr>
          <w:color w:val="000000"/>
          <w:lang w:val="en-GB"/>
        </w:rPr>
        <w:t xml:space="preserve"> … …)</w:t>
      </w:r>
    </w:p>
    <w:p w14:paraId="23E59777"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t>15.</w:t>
      </w:r>
      <w:r w:rsidRPr="002C6DB4">
        <w:rPr>
          <w:color w:val="000000"/>
          <w:lang w:val="en-GB"/>
        </w:rPr>
        <w:tab/>
        <w:t xml:space="preserve">Vasiṣṭha: “Now I will declare the 1000 names of your second son (1), i.e. Lakṣmaṇa, who is Śeṣa (2c), </w:t>
      </w:r>
      <w:r w:rsidRPr="002C6DB4">
        <w:rPr>
          <w:i/>
          <w:color w:val="000000"/>
          <w:lang w:val="en-GB"/>
        </w:rPr>
        <w:t>mathurāpuranirmātā</w:t>
      </w:r>
      <w:r w:rsidRPr="002C6DB4">
        <w:rPr>
          <w:color w:val="000000"/>
          <w:lang w:val="en-GB"/>
        </w:rPr>
        <w:t xml:space="preserve"> (58a), up to 79; statement of benefits at 80-88.  (colophon: … … [</w:t>
      </w:r>
      <w:r w:rsidRPr="002C6DB4">
        <w:rPr>
          <w:i/>
          <w:color w:val="000000"/>
          <w:lang w:val="en-GB"/>
        </w:rPr>
        <w:t>lakṣmaṇasahasranāmakathanaṃ nāma</w:t>
      </w:r>
      <w:r w:rsidRPr="002C6DB4">
        <w:rPr>
          <w:color w:val="000000"/>
          <w:lang w:val="en-GB"/>
        </w:rPr>
        <w:t>] … …)</w:t>
      </w:r>
    </w:p>
    <w:p w14:paraId="39F063B5"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t>16.</w:t>
      </w:r>
      <w:r w:rsidRPr="002C6DB4">
        <w:rPr>
          <w:color w:val="000000"/>
          <w:lang w:val="en-GB"/>
        </w:rPr>
        <w:tab/>
        <w:t>Vasiṣṭha declares the names of the third son, Bharata (1-10ab), and of the fourth, Śatrughna (10cd-14).  Daśaratha gives wealth to brāhmans, etc. (20-22).  The childhood of all four is a delight to their father and mothers (23-32).</w:t>
      </w:r>
      <w:r w:rsidRPr="002C6DB4">
        <w:rPr>
          <w:color w:val="000000"/>
          <w:lang w:val="en-GB"/>
        </w:rPr>
        <w:br/>
        <w:t xml:space="preserve">(colophon: … … </w:t>
      </w:r>
      <w:r w:rsidRPr="002C6DB4">
        <w:rPr>
          <w:i/>
          <w:color w:val="000000"/>
          <w:lang w:val="en-GB"/>
        </w:rPr>
        <w:t>bālhyavarṇanaṃ</w:t>
      </w:r>
      <w:r w:rsidRPr="002C6DB4">
        <w:rPr>
          <w:color w:val="000000"/>
          <w:lang w:val="en-GB"/>
        </w:rPr>
        <w:t xml:space="preserve"> … …)</w:t>
      </w:r>
    </w:p>
    <w:p w14:paraId="562DE86D"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t>17.</w:t>
      </w:r>
      <w:r w:rsidRPr="002C6DB4">
        <w:rPr>
          <w:color w:val="000000"/>
          <w:lang w:val="en-GB"/>
        </w:rPr>
        <w:tab/>
        <w:t xml:space="preserve">Nārada goes to announce Rāma’s birth to Rāvaṇa; Rāma was formerly his killer when he was Hiraṇyakaśipu and will kill him now (3-5).  But Rāvaṇa believes that the gods cannot overcome him, recalling his worship of Śiva (7-10), so what can Viṣṇu do to him (11)?  He plans to oppress the gods, who go to Daśaratha (12-15).  Daśaratha then, </w:t>
      </w:r>
      <w:r w:rsidRPr="002C6DB4">
        <w:rPr>
          <w:i/>
          <w:color w:val="000000"/>
          <w:lang w:val="en-GB"/>
        </w:rPr>
        <w:t>putrarakṣāparāyaṇaḥ</w:t>
      </w:r>
      <w:r w:rsidRPr="002C6DB4">
        <w:rPr>
          <w:color w:val="000000"/>
          <w:lang w:val="en-GB"/>
        </w:rPr>
        <w:t xml:space="preserve"> 20b, sends his wives and sons across the Sarayū to the dwelling of </w:t>
      </w:r>
      <w:r w:rsidRPr="002C6DB4">
        <w:rPr>
          <w:i/>
          <w:color w:val="000000"/>
          <w:lang w:val="en-GB"/>
        </w:rPr>
        <w:t>goparāja</w:t>
      </w:r>
      <w:r w:rsidRPr="002C6DB4">
        <w:rPr>
          <w:color w:val="000000"/>
          <w:lang w:val="en-GB"/>
        </w:rPr>
        <w:t xml:space="preserve"> Gavendra (20--24).  Pūtanā tries to kill Rāma like Kṛṣṇa with the same result (25-33) and everyone rejoices, invoking Kṛṣṇa by his various names to protect every part of the child Rāma (34-45).  (colophon: … … </w:t>
      </w:r>
      <w:r w:rsidRPr="002C6DB4">
        <w:rPr>
          <w:i/>
          <w:color w:val="000000"/>
          <w:lang w:val="en-GB"/>
        </w:rPr>
        <w:t>pūtanāvadho</w:t>
      </w:r>
      <w:r w:rsidRPr="002C6DB4">
        <w:rPr>
          <w:color w:val="000000"/>
          <w:lang w:val="en-GB"/>
        </w:rPr>
        <w:t xml:space="preserve"> … …)</w:t>
      </w:r>
    </w:p>
    <w:p w14:paraId="3A3A76FD"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t>18.</w:t>
      </w:r>
      <w:r w:rsidRPr="002C6DB4">
        <w:rPr>
          <w:color w:val="000000"/>
          <w:lang w:val="en-GB"/>
        </w:rPr>
        <w:tab/>
        <w:t xml:space="preserve">Next day, Māṇgalyā (wife of Gavendra, so equivalent of Yaśodā) puts Rāma to bed after suckling him but an Asura named Vikaṭa enters the bed and unsuccessfully tries to kill him (1-6).  Next day again, Vātyāsura (a hurricane demon) attacks the place and is defeated, to the relief of Kausalyā (7-17).  The </w:t>
      </w:r>
      <w:r w:rsidRPr="002C6DB4">
        <w:rPr>
          <w:i/>
          <w:color w:val="000000"/>
          <w:lang w:val="en-GB"/>
        </w:rPr>
        <w:t>gopas</w:t>
      </w:r>
      <w:r w:rsidRPr="002C6DB4">
        <w:rPr>
          <w:color w:val="000000"/>
          <w:lang w:val="en-GB"/>
        </w:rPr>
        <w:t xml:space="preserve"> express wonder (18-25) and their chief resonds (26-32).  (colophon: … … </w:t>
      </w:r>
      <w:r w:rsidRPr="002C6DB4">
        <w:rPr>
          <w:i/>
          <w:color w:val="000000"/>
          <w:lang w:val="en-GB"/>
        </w:rPr>
        <w:t>rāmabālacaritravarṇanaṃ</w:t>
      </w:r>
      <w:r w:rsidRPr="002C6DB4">
        <w:rPr>
          <w:color w:val="000000"/>
          <w:lang w:val="en-GB"/>
        </w:rPr>
        <w:t xml:space="preserve"> … …)</w:t>
      </w:r>
    </w:p>
    <w:p w14:paraId="6FF39622"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t>19.</w:t>
      </w:r>
      <w:r w:rsidRPr="002C6DB4">
        <w:rPr>
          <w:color w:val="000000"/>
          <w:lang w:val="en-GB"/>
        </w:rPr>
        <w:tab/>
        <w:t xml:space="preserve">Rāma and Lakṣmaṇa roam with the </w:t>
      </w:r>
      <w:r w:rsidRPr="002C6DB4">
        <w:rPr>
          <w:i/>
          <w:color w:val="000000"/>
          <w:lang w:val="en-GB"/>
        </w:rPr>
        <w:t>gopālabālaka</w:t>
      </w:r>
      <w:r w:rsidRPr="002C6DB4">
        <w:rPr>
          <w:color w:val="000000"/>
          <w:lang w:val="en-GB"/>
        </w:rPr>
        <w:t xml:space="preserve"> in Vraja, tending cattle etc. (1-6), exciting the women’s hearts and stealing the butter (7-11; Raghavan p.5 quotes 8-9).  The </w:t>
      </w:r>
      <w:r w:rsidRPr="002C6DB4">
        <w:rPr>
          <w:i/>
          <w:color w:val="000000"/>
          <w:lang w:val="en-GB"/>
        </w:rPr>
        <w:t>gopīs</w:t>
      </w:r>
      <w:r w:rsidRPr="002C6DB4">
        <w:rPr>
          <w:color w:val="000000"/>
          <w:lang w:val="en-GB"/>
        </w:rPr>
        <w:t xml:space="preserve"> complain about their pranks (12-18).  Once Rāma ate a </w:t>
      </w:r>
      <w:r w:rsidRPr="002C6DB4">
        <w:rPr>
          <w:i/>
          <w:color w:val="000000"/>
          <w:lang w:val="en-GB"/>
        </w:rPr>
        <w:t>badarī</w:t>
      </w:r>
      <w:r w:rsidRPr="002C6DB4">
        <w:rPr>
          <w:color w:val="000000"/>
          <w:lang w:val="en-GB"/>
        </w:rPr>
        <w:t xml:space="preserve"> fruit and, when Kausalya tells him to open his mouth, she sees the universe inside (19-29).</w:t>
      </w:r>
      <w:r w:rsidRPr="002C6DB4">
        <w:rPr>
          <w:color w:val="000000"/>
          <w:lang w:val="en-GB"/>
        </w:rPr>
        <w:br/>
        <w:t xml:space="preserve">(colophon: … … </w:t>
      </w:r>
      <w:r w:rsidRPr="002C6DB4">
        <w:rPr>
          <w:i/>
          <w:color w:val="000000"/>
          <w:lang w:val="en-GB"/>
        </w:rPr>
        <w:t>viśvarūpadarśanaṃ</w:t>
      </w:r>
      <w:r w:rsidRPr="002C6DB4">
        <w:rPr>
          <w:color w:val="000000"/>
          <w:lang w:val="en-GB"/>
        </w:rPr>
        <w:t xml:space="preserve"> … …)</w:t>
      </w:r>
    </w:p>
    <w:p w14:paraId="6ED38877"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t>20.</w:t>
      </w:r>
      <w:r w:rsidRPr="002C6DB4">
        <w:rPr>
          <w:color w:val="000000"/>
          <w:lang w:val="en-GB"/>
        </w:rPr>
        <w:tab/>
        <w:t xml:space="preserve">More Kṛṣṇa-style exploits (cf. Raghavan p.5 fin.).  From the tree dragged by Rāma emerges </w:t>
      </w:r>
      <w:r w:rsidRPr="002C6DB4">
        <w:rPr>
          <w:i/>
          <w:color w:val="000000"/>
          <w:lang w:val="en-GB"/>
        </w:rPr>
        <w:t>mahākāyaḥ puruṣaḥ</w:t>
      </w:r>
      <w:r w:rsidRPr="002C6DB4">
        <w:rPr>
          <w:color w:val="000000"/>
          <w:lang w:val="en-GB"/>
        </w:rPr>
        <w:t xml:space="preserve"> (19), who utters a hymn of praise (21-34) and goes to heaven (35ab).  Bhuśuṇḍa asks his name (35cd-36) and Brahmā explains (37-47).</w:t>
      </w:r>
      <w:r w:rsidRPr="002C6DB4">
        <w:rPr>
          <w:rFonts w:ascii="MingLiU" w:eastAsia="MingLiU" w:hAnsi="MingLiU" w:cs="MingLiU"/>
          <w:color w:val="000000"/>
          <w:lang w:val="en-GB"/>
        </w:rPr>
        <w:br/>
      </w:r>
      <w:r w:rsidRPr="002C6DB4">
        <w:rPr>
          <w:color w:val="000000"/>
          <w:lang w:val="en-GB"/>
        </w:rPr>
        <w:t xml:space="preserve">(colophon: … … </w:t>
      </w:r>
      <w:r w:rsidRPr="002C6DB4">
        <w:rPr>
          <w:i/>
          <w:color w:val="000000"/>
          <w:lang w:val="en-GB"/>
        </w:rPr>
        <w:t>sunīthamokṣaṇaṃ</w:t>
      </w:r>
      <w:r w:rsidRPr="002C6DB4">
        <w:rPr>
          <w:color w:val="000000"/>
          <w:lang w:val="en-GB"/>
        </w:rPr>
        <w:t xml:space="preserve"> … …)</w:t>
      </w:r>
    </w:p>
    <w:p w14:paraId="44272FA5"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t>21.</w:t>
      </w:r>
      <w:r w:rsidRPr="002C6DB4">
        <w:rPr>
          <w:color w:val="000000"/>
          <w:lang w:val="en-GB"/>
        </w:rPr>
        <w:tab/>
        <w:t xml:space="preserve">Everyone runs up at the sound of the tree’s fall and are amazed and disbelieving; the </w:t>
      </w:r>
      <w:r w:rsidRPr="002C6DB4">
        <w:rPr>
          <w:i/>
          <w:color w:val="000000"/>
          <w:lang w:val="en-GB"/>
        </w:rPr>
        <w:t>gopa</w:t>
      </w:r>
      <w:r w:rsidRPr="002C6DB4">
        <w:rPr>
          <w:color w:val="000000"/>
          <w:lang w:val="en-GB"/>
        </w:rPr>
        <w:t xml:space="preserve"> chief releases Rāma, kisses him and tells him not to do such things (1-11).  So the boys grow up in the </w:t>
      </w:r>
      <w:r w:rsidRPr="002C6DB4">
        <w:rPr>
          <w:i/>
          <w:color w:val="000000"/>
          <w:lang w:val="en-GB"/>
        </w:rPr>
        <w:t>gopas’</w:t>
      </w:r>
      <w:r w:rsidRPr="002C6DB4">
        <w:rPr>
          <w:color w:val="000000"/>
          <w:lang w:val="en-GB"/>
        </w:rPr>
        <w:t xml:space="preserve"> abode and tend the cattle, playing flutes (14c) (12-16).  Once they see an Asura in the form of a calf sent by Rāvaṇa, which Rāma crushes (17</w:t>
      </w:r>
      <w:r w:rsidRPr="002C6DB4">
        <w:rPr>
          <w:color w:val="000000"/>
          <w:lang w:val="en-GB"/>
        </w:rPr>
        <w:noBreakHyphen/>
        <w:t xml:space="preserve">20), then a great Asura in the form of a </w:t>
      </w:r>
      <w:r w:rsidRPr="002C6DB4">
        <w:rPr>
          <w:i/>
          <w:color w:val="000000"/>
          <w:lang w:val="en-GB"/>
        </w:rPr>
        <w:t>baka</w:t>
      </w:r>
      <w:r w:rsidRPr="002C6DB4">
        <w:rPr>
          <w:color w:val="000000"/>
          <w:lang w:val="en-GB"/>
        </w:rPr>
        <w:t xml:space="preserve"> seizes Rāma, who destroys it (21-22).  </w:t>
      </w:r>
      <w:r w:rsidRPr="002C6DB4">
        <w:rPr>
          <w:color w:val="000000"/>
          <w:lang w:val="en-GB"/>
        </w:rPr>
        <w:lastRenderedPageBreak/>
        <w:t xml:space="preserve">The gods wonder at these and the various other exploits of Rāma (23-70).  </w:t>
      </w:r>
      <w:r w:rsidRPr="002C6DB4">
        <w:rPr>
          <w:rFonts w:ascii="MingLiU" w:eastAsia="MingLiU" w:hAnsi="MingLiU" w:cs="MingLiU"/>
          <w:color w:val="000000"/>
          <w:lang w:val="en-GB"/>
        </w:rPr>
        <w:br/>
      </w:r>
      <w:r w:rsidRPr="002C6DB4">
        <w:rPr>
          <w:color w:val="000000"/>
          <w:lang w:val="en-GB"/>
        </w:rPr>
        <w:t xml:space="preserve">(colophon: … … </w:t>
      </w:r>
      <w:r w:rsidRPr="002C6DB4">
        <w:rPr>
          <w:i/>
          <w:color w:val="000000"/>
          <w:lang w:val="en-GB"/>
        </w:rPr>
        <w:t>rāmavatsacāraṇalīlānukathanaṃ</w:t>
      </w:r>
      <w:r w:rsidRPr="002C6DB4">
        <w:rPr>
          <w:color w:val="000000"/>
          <w:lang w:val="en-GB"/>
        </w:rPr>
        <w:t xml:space="preserve"> … …)</w:t>
      </w:r>
    </w:p>
    <w:p w14:paraId="2E5BB4DE"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t>22.</w:t>
      </w:r>
      <w:r w:rsidRPr="002C6DB4">
        <w:rPr>
          <w:color w:val="000000"/>
          <w:lang w:val="en-GB"/>
        </w:rPr>
        <w:tab/>
        <w:t xml:space="preserve">On the analogy of Kṛṣṇa’s prohibition of the Indra festival and promulgation of worship of Mt Govardhana and Indra deluging the Vraja with rain, here Daśaratha and his queens inaugurate a Vaiṣṇava </w:t>
      </w:r>
      <w:r w:rsidRPr="002C6DB4">
        <w:rPr>
          <w:i/>
          <w:color w:val="000000"/>
          <w:lang w:val="en-GB"/>
        </w:rPr>
        <w:t>yāga</w:t>
      </w:r>
      <w:r w:rsidRPr="002C6DB4">
        <w:rPr>
          <w:color w:val="000000"/>
          <w:lang w:val="en-GB"/>
        </w:rPr>
        <w:t xml:space="preserve"> and Indra pours down rain to disrupt it.  Rāma holds up his huge umbrella and protects the whole Vraja from the rain.  Parallel to the Bhāg.P. </w:t>
      </w:r>
      <w:r w:rsidRPr="002C6DB4">
        <w:rPr>
          <w:i/>
          <w:color w:val="000000"/>
          <w:lang w:val="en-GB"/>
        </w:rPr>
        <w:t xml:space="preserve">Govindapaṭṭābhiṣeka, </w:t>
      </w:r>
      <w:r w:rsidRPr="002C6DB4">
        <w:rPr>
          <w:color w:val="000000"/>
          <w:lang w:val="en-GB"/>
        </w:rPr>
        <w:t xml:space="preserve">Kāmadhenu utters a hymn to Rāma (40-44) and the humbled Indra bathes Rāma in her milk.  47 verses.  </w:t>
      </w:r>
      <w:r w:rsidRPr="002C6DB4">
        <w:rPr>
          <w:color w:val="000000"/>
          <w:lang w:val="en-GB"/>
        </w:rPr>
        <w:br/>
        <w:t xml:space="preserve">(colophon: … … </w:t>
      </w:r>
      <w:r w:rsidRPr="002C6DB4">
        <w:rPr>
          <w:i/>
          <w:color w:val="000000"/>
          <w:lang w:val="en-GB"/>
        </w:rPr>
        <w:t>indramānabhañjanaṃ</w:t>
      </w:r>
      <w:r w:rsidRPr="002C6DB4">
        <w:rPr>
          <w:color w:val="000000"/>
          <w:lang w:val="en-GB"/>
        </w:rPr>
        <w:t xml:space="preserve"> … …)</w:t>
      </w:r>
    </w:p>
    <w:p w14:paraId="0F368005"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t>23.</w:t>
      </w:r>
      <w:r w:rsidRPr="002C6DB4">
        <w:rPr>
          <w:color w:val="000000"/>
          <w:lang w:val="en-GB"/>
        </w:rPr>
        <w:tab/>
        <w:t xml:space="preserve">Rāma and Lakṣmaṇa tend the cows of Pramodavana, along with the cowherd boys.  </w:t>
      </w:r>
      <w:r w:rsidRPr="002C6DB4">
        <w:rPr>
          <w:i/>
          <w:color w:val="000000"/>
          <w:lang w:val="en-GB"/>
        </w:rPr>
        <w:t xml:space="preserve">tatra kaścit kharo nāma rākṣasendro hi garvitaḥ </w:t>
      </w:r>
      <w:r w:rsidRPr="002C6DB4">
        <w:rPr>
          <w:color w:val="000000"/>
          <w:lang w:val="en-GB"/>
        </w:rPr>
        <w:t>(15ab) appears and is killed by Lakṣmaṇa (15-19).  They take the cows to the Sarayū but find the waters poisoned by a snake (</w:t>
      </w:r>
      <w:r w:rsidRPr="002C6DB4">
        <w:rPr>
          <w:rFonts w:ascii="Calibri" w:eastAsia="Calibri" w:hAnsi="Calibri" w:cs="Calibri"/>
          <w:color w:val="000000"/>
          <w:lang w:val="en-GB"/>
        </w:rPr>
        <w:t>≈</w:t>
      </w:r>
      <w:r w:rsidRPr="002C6DB4">
        <w:rPr>
          <w:color w:val="000000"/>
          <w:lang w:val="en-GB"/>
        </w:rPr>
        <w:t xml:space="preserve"> Kālīya episode), so kill the </w:t>
      </w:r>
      <w:r w:rsidRPr="002C6DB4">
        <w:rPr>
          <w:i/>
          <w:color w:val="000000"/>
          <w:lang w:val="en-GB"/>
        </w:rPr>
        <w:t xml:space="preserve">kṛṣnāhi </w:t>
      </w:r>
      <w:r w:rsidRPr="002C6DB4">
        <w:rPr>
          <w:color w:val="000000"/>
          <w:lang w:val="en-GB"/>
        </w:rPr>
        <w:t xml:space="preserve">(20-23).  Rāma extinguishes a forest fire (32).  The </w:t>
      </w:r>
      <w:r w:rsidRPr="002C6DB4">
        <w:rPr>
          <w:i/>
          <w:color w:val="000000"/>
          <w:lang w:val="en-GB"/>
        </w:rPr>
        <w:t>gopīs</w:t>
      </w:r>
      <w:r w:rsidRPr="002C6DB4">
        <w:rPr>
          <w:color w:val="000000"/>
          <w:lang w:val="en-GB"/>
        </w:rPr>
        <w:t xml:space="preserve"> become enamoured of Rāma (38-45), Rāma offers them a favour (46-48) and they make their request (49-51); Rāma tells them about Durvāsas’ Jānakīmantra (52-55) and they all </w:t>
      </w:r>
      <w:r w:rsidRPr="002C6DB4">
        <w:rPr>
          <w:i/>
          <w:color w:val="000000"/>
          <w:lang w:val="en-GB"/>
        </w:rPr>
        <w:t>sītāveśadharāḥ</w:t>
      </w:r>
      <w:r w:rsidRPr="002C6DB4">
        <w:rPr>
          <w:color w:val="000000"/>
          <w:lang w:val="en-GB"/>
        </w:rPr>
        <w:t xml:space="preserve"> sport with Rāma (56-59).  (colophon: … … </w:t>
      </w:r>
      <w:r w:rsidRPr="002C6DB4">
        <w:rPr>
          <w:i/>
          <w:color w:val="000000"/>
          <w:lang w:val="en-GB"/>
        </w:rPr>
        <w:t>gopīvaradānaṃ</w:t>
      </w:r>
      <w:r w:rsidRPr="002C6DB4">
        <w:rPr>
          <w:color w:val="000000"/>
          <w:lang w:val="en-GB"/>
        </w:rPr>
        <w:t xml:space="preserve"> … …)</w:t>
      </w:r>
    </w:p>
    <w:p w14:paraId="38D9EB5A"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t>24.</w:t>
      </w:r>
      <w:r w:rsidRPr="002C6DB4">
        <w:rPr>
          <w:color w:val="000000"/>
          <w:lang w:val="en-GB"/>
        </w:rPr>
        <w:tab/>
        <w:t xml:space="preserve">In a counterpart of Kṛṣṇa’s </w:t>
      </w:r>
      <w:r w:rsidRPr="002C6DB4">
        <w:rPr>
          <w:i/>
          <w:color w:val="000000"/>
          <w:lang w:val="en-GB"/>
        </w:rPr>
        <w:t>rāsalīlā</w:t>
      </w:r>
      <w:r w:rsidRPr="002C6DB4">
        <w:rPr>
          <w:color w:val="000000"/>
          <w:lang w:val="en-GB"/>
        </w:rPr>
        <w:t xml:space="preserve"> Rāma dances with them.  With verse 5 cf. Bhāg.P. 10.1.21.5 (so Raghavan).  </w:t>
      </w:r>
      <w:r w:rsidRPr="002C6DB4">
        <w:rPr>
          <w:i/>
          <w:color w:val="000000"/>
          <w:lang w:val="en-GB"/>
        </w:rPr>
        <w:t>rāghavo modayan gopīs tā eva saparicchadāḥ</w:t>
      </w:r>
      <w:r w:rsidRPr="002C6DB4">
        <w:rPr>
          <w:color w:val="000000"/>
          <w:lang w:val="en-GB"/>
        </w:rPr>
        <w:t xml:space="preserve"> |</w:t>
      </w:r>
      <w:r w:rsidRPr="002C6DB4">
        <w:rPr>
          <w:i/>
          <w:color w:val="000000"/>
          <w:lang w:val="en-GB"/>
        </w:rPr>
        <w:t xml:space="preserve"> evaṃ yogī vai ramate rāmo ramayatāṃ varaḥ</w:t>
      </w:r>
      <w:r w:rsidRPr="002C6DB4">
        <w:rPr>
          <w:color w:val="000000"/>
          <w:lang w:val="en-GB"/>
        </w:rPr>
        <w:t xml:space="preserve"> || 7.  13 verses.  (colophon: … … </w:t>
      </w:r>
      <w:r w:rsidRPr="002C6DB4">
        <w:rPr>
          <w:i/>
          <w:color w:val="000000"/>
          <w:lang w:val="en-GB"/>
        </w:rPr>
        <w:t>kelivarṇanaṃ</w:t>
      </w:r>
      <w:r w:rsidRPr="002C6DB4">
        <w:rPr>
          <w:color w:val="000000"/>
          <w:lang w:val="en-GB"/>
        </w:rPr>
        <w:t xml:space="preserve"> … …)</w:t>
      </w:r>
    </w:p>
    <w:p w14:paraId="1B26A3A1"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t>25.</w:t>
      </w:r>
      <w:r w:rsidRPr="002C6DB4">
        <w:rPr>
          <w:color w:val="000000"/>
          <w:lang w:val="en-GB"/>
        </w:rPr>
        <w:tab/>
        <w:t>Bhuśuṇḍi wants it all explained (1-10ab).  Brahmā obliges, explaining the inner truth of Rāma’s Rāsalīlā and its close relationship to Kṛṣna (10cd-47).</w:t>
      </w:r>
      <w:r w:rsidRPr="002C6DB4">
        <w:rPr>
          <w:rFonts w:ascii="MingLiU" w:eastAsia="MingLiU" w:hAnsi="MingLiU" w:cs="MingLiU"/>
          <w:color w:val="000000"/>
          <w:lang w:val="en-GB"/>
        </w:rPr>
        <w:br/>
      </w:r>
      <w:r w:rsidRPr="002C6DB4">
        <w:rPr>
          <w:color w:val="000000"/>
          <w:lang w:val="en-GB"/>
        </w:rPr>
        <w:t xml:space="preserve">(colophon: … … </w:t>
      </w:r>
      <w:r w:rsidRPr="002C6DB4">
        <w:rPr>
          <w:i/>
          <w:color w:val="000000"/>
          <w:lang w:val="en-GB"/>
        </w:rPr>
        <w:t>rāmarāso</w:t>
      </w:r>
      <w:r w:rsidRPr="002C6DB4">
        <w:rPr>
          <w:color w:val="000000"/>
          <w:lang w:val="en-GB"/>
        </w:rPr>
        <w:t xml:space="preserve"> … …)</w:t>
      </w:r>
    </w:p>
    <w:p w14:paraId="3460195A"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t>26.</w:t>
      </w:r>
      <w:r w:rsidRPr="002C6DB4">
        <w:rPr>
          <w:color w:val="000000"/>
          <w:lang w:val="en-GB"/>
        </w:rPr>
        <w:tab/>
        <w:t xml:space="preserve">The Rāma-rāsa continues; </w:t>
      </w:r>
      <w:r w:rsidRPr="002C6DB4">
        <w:rPr>
          <w:i/>
          <w:color w:val="000000"/>
          <w:lang w:val="en-GB"/>
        </w:rPr>
        <w:t>viraha</w:t>
      </w:r>
      <w:r w:rsidRPr="002C6DB4">
        <w:rPr>
          <w:color w:val="000000"/>
          <w:lang w:val="en-GB"/>
        </w:rPr>
        <w:t xml:space="preserve"> (separation) of Rāma and Sītā and his consequent suffering.  </w:t>
      </w:r>
      <w:r w:rsidRPr="002C6DB4">
        <w:rPr>
          <w:i/>
          <w:color w:val="000000"/>
          <w:lang w:val="en-GB"/>
        </w:rPr>
        <w:t>Dūtīs</w:t>
      </w:r>
      <w:r w:rsidRPr="002C6DB4">
        <w:rPr>
          <w:color w:val="000000"/>
          <w:lang w:val="en-GB"/>
        </w:rPr>
        <w:t xml:space="preserve"> approach Rāma and speak of the pangs of separation of women, appealing to him to help (27-58); Rāma responds (59-67).  Nārada and other </w:t>
      </w:r>
      <w:r w:rsidRPr="002C6DB4">
        <w:rPr>
          <w:i/>
          <w:color w:val="000000"/>
          <w:lang w:val="en-GB"/>
        </w:rPr>
        <w:t>munis</w:t>
      </w:r>
      <w:r w:rsidRPr="002C6DB4">
        <w:rPr>
          <w:color w:val="000000"/>
          <w:lang w:val="en-GB"/>
        </w:rPr>
        <w:t xml:space="preserve"> appear (68-71) and address Rāma about Sītā (72-85); the </w:t>
      </w:r>
      <w:r w:rsidRPr="002C6DB4">
        <w:rPr>
          <w:i/>
          <w:color w:val="000000"/>
          <w:lang w:val="en-GB"/>
        </w:rPr>
        <w:t>dūtīs</w:t>
      </w:r>
      <w:r w:rsidRPr="002C6DB4">
        <w:rPr>
          <w:color w:val="000000"/>
          <w:lang w:val="en-GB"/>
        </w:rPr>
        <w:t xml:space="preserve"> are satisfied (86-88).(colophon: … … </w:t>
      </w:r>
      <w:r w:rsidRPr="002C6DB4">
        <w:rPr>
          <w:i/>
          <w:color w:val="000000"/>
          <w:lang w:val="en-GB"/>
        </w:rPr>
        <w:t>rāmarāso</w:t>
      </w:r>
      <w:r w:rsidRPr="002C6DB4">
        <w:rPr>
          <w:color w:val="000000"/>
          <w:lang w:val="en-GB"/>
        </w:rPr>
        <w:t xml:space="preserve"> … …)</w:t>
      </w:r>
    </w:p>
    <w:p w14:paraId="65B95E92"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t>27.</w:t>
      </w:r>
      <w:r w:rsidRPr="002C6DB4">
        <w:rPr>
          <w:color w:val="000000"/>
          <w:lang w:val="en-GB"/>
        </w:rPr>
        <w:tab/>
        <w:t xml:space="preserve">A description of </w:t>
      </w:r>
      <w:r w:rsidRPr="002C6DB4">
        <w:rPr>
          <w:i/>
          <w:color w:val="000000"/>
          <w:lang w:val="en-GB"/>
        </w:rPr>
        <w:t>śarad,</w:t>
      </w:r>
      <w:r w:rsidRPr="002C6DB4">
        <w:rPr>
          <w:color w:val="000000"/>
          <w:lang w:val="en-GB"/>
        </w:rPr>
        <w:t xml:space="preserve"> autumn, modelled on Bhāg.P.  43 verses. </w:t>
      </w:r>
      <w:r w:rsidRPr="002C6DB4">
        <w:rPr>
          <w:rFonts w:ascii="MingLiU" w:eastAsia="MingLiU" w:hAnsi="MingLiU" w:cs="MingLiU"/>
          <w:color w:val="000000"/>
          <w:lang w:val="en-GB"/>
        </w:rPr>
        <w:br/>
      </w:r>
      <w:r w:rsidRPr="002C6DB4">
        <w:rPr>
          <w:color w:val="000000"/>
          <w:lang w:val="en-GB"/>
        </w:rPr>
        <w:t xml:space="preserve">(colophon: … … </w:t>
      </w:r>
      <w:r w:rsidRPr="002C6DB4">
        <w:rPr>
          <w:i/>
          <w:color w:val="000000"/>
          <w:lang w:val="en-GB"/>
        </w:rPr>
        <w:t>rāmarāso</w:t>
      </w:r>
      <w:r w:rsidRPr="002C6DB4">
        <w:rPr>
          <w:color w:val="000000"/>
          <w:lang w:val="en-GB"/>
        </w:rPr>
        <w:t xml:space="preserve"> … …)</w:t>
      </w:r>
    </w:p>
    <w:p w14:paraId="136DEED1"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t>28.</w:t>
      </w:r>
      <w:r w:rsidRPr="002C6DB4">
        <w:rPr>
          <w:color w:val="000000"/>
          <w:lang w:val="en-GB"/>
        </w:rPr>
        <w:tab/>
        <w:t xml:space="preserve">Sītā appears and they make love through the night.  58 verses.  </w:t>
      </w:r>
      <w:r w:rsidRPr="002C6DB4">
        <w:rPr>
          <w:rFonts w:ascii="MingLiU" w:eastAsia="MingLiU" w:hAnsi="MingLiU" w:cs="MingLiU"/>
          <w:color w:val="000000"/>
          <w:lang w:val="en-GB"/>
        </w:rPr>
        <w:br/>
      </w:r>
      <w:r w:rsidRPr="002C6DB4">
        <w:rPr>
          <w:color w:val="000000"/>
          <w:lang w:val="en-GB"/>
        </w:rPr>
        <w:t xml:space="preserve">(colophon: … … </w:t>
      </w:r>
      <w:r w:rsidRPr="002C6DB4">
        <w:rPr>
          <w:i/>
          <w:color w:val="000000"/>
          <w:lang w:val="en-GB"/>
        </w:rPr>
        <w:t>rāmarāso</w:t>
      </w:r>
      <w:r w:rsidRPr="002C6DB4">
        <w:rPr>
          <w:color w:val="000000"/>
          <w:lang w:val="en-GB"/>
        </w:rPr>
        <w:t xml:space="preserve"> … …)</w:t>
      </w:r>
    </w:p>
    <w:p w14:paraId="7B6F915A"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t>29.</w:t>
      </w:r>
      <w:r w:rsidRPr="002C6DB4">
        <w:rPr>
          <w:color w:val="000000"/>
          <w:lang w:val="en-GB"/>
        </w:rPr>
        <w:tab/>
        <w:t xml:space="preserve">[whole </w:t>
      </w:r>
      <w:r w:rsidRPr="002C6DB4">
        <w:rPr>
          <w:i/>
          <w:color w:val="000000"/>
          <w:lang w:val="en-GB"/>
        </w:rPr>
        <w:t xml:space="preserve">adhyaya, </w:t>
      </w:r>
      <w:r w:rsidRPr="002C6DB4">
        <w:rPr>
          <w:color w:val="000000"/>
          <w:lang w:val="en-GB"/>
        </w:rPr>
        <w:t xml:space="preserve">except 42, in prose]  Rākṣasas called Ulbaṇas arrive;  Lakṣmaṇa see them and gives battle but swoons under the rain of their spears (1-3); the gods express alarm and urge him to regain consciousness (4-5); he revives and the rākṣasas are dispersed (6).  The Vedas, described as </w:t>
      </w:r>
      <w:r w:rsidRPr="002C6DB4">
        <w:rPr>
          <w:i/>
          <w:color w:val="000000"/>
          <w:lang w:val="en-GB"/>
        </w:rPr>
        <w:t>vidyādharaveṣadhāriṇyaḥ,</w:t>
      </w:r>
      <w:r w:rsidRPr="002C6DB4">
        <w:rPr>
          <w:color w:val="000000"/>
          <w:lang w:val="en-GB"/>
        </w:rPr>
        <w:t xml:space="preserve"> and Mahopaniṣadaḥ arrive to sing for the awakening &lt;of Rāma and Sītā&gt; (7); the Vedas’ </w:t>
      </w:r>
      <w:r w:rsidRPr="002C6DB4">
        <w:rPr>
          <w:i/>
          <w:color w:val="000000"/>
          <w:lang w:val="en-GB"/>
        </w:rPr>
        <w:t>stuti</w:t>
      </w:r>
      <w:r w:rsidRPr="002C6DB4">
        <w:rPr>
          <w:color w:val="000000"/>
          <w:lang w:val="en-GB"/>
        </w:rPr>
        <w:t xml:space="preserve"> at 8-33, the major Upaniṣads’ </w:t>
      </w:r>
      <w:r w:rsidRPr="002C6DB4">
        <w:rPr>
          <w:i/>
          <w:color w:val="000000"/>
          <w:lang w:val="en-GB"/>
        </w:rPr>
        <w:t xml:space="preserve">stuti </w:t>
      </w:r>
      <w:r w:rsidRPr="002C6DB4">
        <w:rPr>
          <w:color w:val="000000"/>
          <w:lang w:val="en-GB"/>
        </w:rPr>
        <w:t>at 34-42.  It is morning (42).</w:t>
      </w:r>
      <w:r w:rsidRPr="002C6DB4">
        <w:rPr>
          <w:color w:val="000000"/>
          <w:lang w:val="en-GB"/>
        </w:rPr>
        <w:br/>
        <w:t xml:space="preserve">(colophon: … … </w:t>
      </w:r>
      <w:r w:rsidRPr="002C6DB4">
        <w:rPr>
          <w:i/>
          <w:color w:val="000000"/>
          <w:lang w:val="en-GB"/>
        </w:rPr>
        <w:t>rāmarāso</w:t>
      </w:r>
      <w:r w:rsidRPr="002C6DB4">
        <w:rPr>
          <w:color w:val="000000"/>
          <w:lang w:val="en-GB"/>
        </w:rPr>
        <w:t xml:space="preserve"> … …)</w:t>
      </w:r>
    </w:p>
    <w:p w14:paraId="02282A34"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t>30.</w:t>
      </w:r>
      <w:r w:rsidRPr="002C6DB4">
        <w:rPr>
          <w:color w:val="000000"/>
          <w:lang w:val="en-GB"/>
        </w:rPr>
        <w:tab/>
        <w:t xml:space="preserve">Rāma and Sītā wake (1-11); </w:t>
      </w:r>
      <w:r w:rsidRPr="002C6DB4">
        <w:rPr>
          <w:i/>
          <w:color w:val="000000"/>
          <w:lang w:val="en-GB"/>
        </w:rPr>
        <w:t>dūtīs</w:t>
      </w:r>
      <w:r w:rsidRPr="002C6DB4">
        <w:rPr>
          <w:color w:val="000000"/>
          <w:lang w:val="en-GB"/>
        </w:rPr>
        <w:t xml:space="preserve"> arrive and express their longings (12-20), so Sīta disappears/withdraws (</w:t>
      </w:r>
      <w:r w:rsidRPr="002C6DB4">
        <w:rPr>
          <w:i/>
          <w:color w:val="000000"/>
          <w:lang w:val="en-GB"/>
        </w:rPr>
        <w:t>tatraivāntaradhīyata</w:t>
      </w:r>
      <w:r w:rsidRPr="002C6DB4">
        <w:rPr>
          <w:color w:val="000000"/>
          <w:lang w:val="en-GB"/>
        </w:rPr>
        <w:t xml:space="preserve"> 21d), but she is present in all devotion to Rāma (22-33).  Rāma sports with the </w:t>
      </w:r>
      <w:r w:rsidRPr="002C6DB4">
        <w:rPr>
          <w:i/>
          <w:color w:val="000000"/>
          <w:lang w:val="en-GB"/>
        </w:rPr>
        <w:t>dūtīs</w:t>
      </w:r>
      <w:r w:rsidRPr="002C6DB4">
        <w:rPr>
          <w:color w:val="000000"/>
          <w:lang w:val="en-GB"/>
        </w:rPr>
        <w:t xml:space="preserve"> in Sītā’s absence (34-43), then dismisses them (44-47).  (no name in colophon)  [cf. Raghavan p.7 no.15 for this and next few]</w:t>
      </w:r>
    </w:p>
    <w:p w14:paraId="59E7ADC8"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t>31.</w:t>
      </w:r>
      <w:r w:rsidRPr="002C6DB4">
        <w:rPr>
          <w:color w:val="000000"/>
          <w:lang w:val="en-GB"/>
        </w:rPr>
        <w:tab/>
        <w:t xml:space="preserve">The </w:t>
      </w:r>
      <w:r w:rsidRPr="002C6DB4">
        <w:rPr>
          <w:i/>
          <w:color w:val="000000"/>
          <w:lang w:val="en-GB"/>
        </w:rPr>
        <w:t>gopīs</w:t>
      </w:r>
      <w:r w:rsidRPr="002C6DB4">
        <w:rPr>
          <w:color w:val="000000"/>
          <w:lang w:val="en-GB"/>
        </w:rPr>
        <w:t xml:space="preserve"> go about their tasks, distracted by thoughts of Rāma (1-13ab).  He addresses them (13cd-24) but then disappears (25-27).  The </w:t>
      </w:r>
      <w:r w:rsidRPr="002C6DB4">
        <w:rPr>
          <w:i/>
          <w:color w:val="000000"/>
          <w:lang w:val="en-GB"/>
        </w:rPr>
        <w:t>gopīs</w:t>
      </w:r>
      <w:r w:rsidRPr="002C6DB4">
        <w:rPr>
          <w:color w:val="000000"/>
          <w:lang w:val="en-GB"/>
        </w:rPr>
        <w:t xml:space="preserve"> lament and search for him (28</w:t>
      </w:r>
      <w:r w:rsidRPr="002C6DB4">
        <w:rPr>
          <w:color w:val="000000"/>
          <w:lang w:val="en-GB"/>
        </w:rPr>
        <w:noBreakHyphen/>
        <w:t xml:space="preserve">60).   (colophon: … … </w:t>
      </w:r>
      <w:r w:rsidRPr="002C6DB4">
        <w:rPr>
          <w:i/>
          <w:color w:val="000000"/>
          <w:lang w:val="en-GB"/>
        </w:rPr>
        <w:t>rāmarāso</w:t>
      </w:r>
      <w:r w:rsidRPr="002C6DB4">
        <w:rPr>
          <w:color w:val="000000"/>
          <w:lang w:val="en-GB"/>
        </w:rPr>
        <w:t xml:space="preserve"> … …)</w:t>
      </w:r>
    </w:p>
    <w:p w14:paraId="2802C7E6"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t>32.</w:t>
      </w:r>
      <w:r w:rsidRPr="002C6DB4">
        <w:rPr>
          <w:color w:val="000000"/>
          <w:lang w:val="en-GB"/>
        </w:rPr>
        <w:tab/>
        <w:t xml:space="preserve">The </w:t>
      </w:r>
      <w:r w:rsidRPr="002C6DB4">
        <w:rPr>
          <w:i/>
          <w:color w:val="000000"/>
          <w:lang w:val="en-GB"/>
        </w:rPr>
        <w:t>gopīs’</w:t>
      </w:r>
      <w:r w:rsidRPr="002C6DB4">
        <w:rPr>
          <w:color w:val="000000"/>
          <w:lang w:val="en-GB"/>
        </w:rPr>
        <w:t xml:space="preserve"> search continues as they lament.  75 verses.  (colophon: … … </w:t>
      </w:r>
      <w:r w:rsidRPr="002C6DB4">
        <w:rPr>
          <w:i/>
          <w:color w:val="000000"/>
          <w:lang w:val="en-GB"/>
        </w:rPr>
        <w:t>rāmarāso</w:t>
      </w:r>
      <w:r w:rsidRPr="002C6DB4">
        <w:rPr>
          <w:color w:val="000000"/>
          <w:lang w:val="en-GB"/>
        </w:rPr>
        <w:t xml:space="preserve"> … …)</w:t>
      </w:r>
    </w:p>
    <w:p w14:paraId="0DBB7ECD"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lastRenderedPageBreak/>
        <w:t>33.</w:t>
      </w:r>
      <w:r w:rsidRPr="002C6DB4">
        <w:rPr>
          <w:color w:val="000000"/>
          <w:lang w:val="en-GB"/>
        </w:rPr>
        <w:tab/>
        <w:t xml:space="preserve">The </w:t>
      </w:r>
      <w:r w:rsidRPr="002C6DB4">
        <w:rPr>
          <w:i/>
          <w:color w:val="000000"/>
          <w:lang w:val="en-GB"/>
        </w:rPr>
        <w:t>gopīs</w:t>
      </w:r>
      <w:r w:rsidRPr="002C6DB4">
        <w:rPr>
          <w:color w:val="000000"/>
          <w:lang w:val="en-GB"/>
        </w:rPr>
        <w:t xml:space="preserve"> utter a lament/</w:t>
      </w:r>
      <w:r w:rsidRPr="002C6DB4">
        <w:rPr>
          <w:i/>
          <w:color w:val="000000"/>
          <w:lang w:val="en-GB"/>
        </w:rPr>
        <w:t>stuti</w:t>
      </w:r>
      <w:r w:rsidRPr="002C6DB4">
        <w:rPr>
          <w:color w:val="000000"/>
          <w:lang w:val="en-GB"/>
        </w:rPr>
        <w:t xml:space="preserve"> to Rāma (1-36; cf. </w:t>
      </w:r>
      <w:r w:rsidRPr="002C6DB4">
        <w:rPr>
          <w:i/>
          <w:color w:val="000000"/>
          <w:lang w:val="en-GB"/>
        </w:rPr>
        <w:t>Gopikāgītā</w:t>
      </w:r>
      <w:r w:rsidRPr="002C6DB4">
        <w:rPr>
          <w:color w:val="000000"/>
          <w:lang w:val="en-GB"/>
        </w:rPr>
        <w:t xml:space="preserve"> at Bhāg.P. 10.1.31), ending with an invocation of Sītā (37-40).  (colophon: … … </w:t>
      </w:r>
      <w:r w:rsidRPr="002C6DB4">
        <w:rPr>
          <w:i/>
          <w:color w:val="000000"/>
          <w:lang w:val="en-GB"/>
        </w:rPr>
        <w:t>rāmarāso</w:t>
      </w:r>
      <w:r w:rsidRPr="002C6DB4">
        <w:rPr>
          <w:color w:val="000000"/>
          <w:lang w:val="en-GB"/>
        </w:rPr>
        <w:t xml:space="preserve"> … …)</w:t>
      </w:r>
    </w:p>
    <w:p w14:paraId="6CFC3372"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t>34.</w:t>
      </w:r>
      <w:r w:rsidRPr="002C6DB4">
        <w:rPr>
          <w:color w:val="000000"/>
          <w:lang w:val="en-GB"/>
        </w:rPr>
        <w:tab/>
        <w:t xml:space="preserve">Rāma reappears with Sītā beside him (1); long description/invocation of Rāma (2-16).  The </w:t>
      </w:r>
      <w:r w:rsidRPr="002C6DB4">
        <w:rPr>
          <w:i/>
          <w:color w:val="000000"/>
          <w:lang w:val="en-GB"/>
        </w:rPr>
        <w:t>gopīs</w:t>
      </w:r>
      <w:r w:rsidRPr="002C6DB4">
        <w:rPr>
          <w:color w:val="000000"/>
          <w:lang w:val="en-GB"/>
        </w:rPr>
        <w:t xml:space="preserve"> each react in their own way (17-27) and then together praise Sītā (28-47).  They address Rāma (48-52) and he preaches to them (53-79).  </w:t>
      </w:r>
      <w:r w:rsidRPr="002C6DB4">
        <w:rPr>
          <w:rFonts w:ascii="MingLiU" w:eastAsia="MingLiU" w:hAnsi="MingLiU" w:cs="MingLiU"/>
          <w:color w:val="000000"/>
          <w:lang w:val="en-GB"/>
        </w:rPr>
        <w:br/>
      </w:r>
      <w:r w:rsidRPr="002C6DB4">
        <w:rPr>
          <w:color w:val="000000"/>
          <w:lang w:val="en-GB"/>
        </w:rPr>
        <w:t xml:space="preserve">(colophon: … … </w:t>
      </w:r>
      <w:r w:rsidRPr="002C6DB4">
        <w:rPr>
          <w:i/>
          <w:color w:val="000000"/>
          <w:lang w:val="en-GB"/>
        </w:rPr>
        <w:t>rāmarāso</w:t>
      </w:r>
      <w:r w:rsidRPr="002C6DB4">
        <w:rPr>
          <w:color w:val="000000"/>
          <w:lang w:val="en-GB"/>
        </w:rPr>
        <w:t xml:space="preserve"> … …)</w:t>
      </w:r>
    </w:p>
    <w:p w14:paraId="224E865D"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t>35.</w:t>
      </w:r>
      <w:r w:rsidRPr="002C6DB4">
        <w:rPr>
          <w:color w:val="000000"/>
          <w:lang w:val="en-GB"/>
        </w:rPr>
        <w:tab/>
        <w:t xml:space="preserve">Rāma and the </w:t>
      </w:r>
      <w:r w:rsidRPr="002C6DB4">
        <w:rPr>
          <w:i/>
          <w:color w:val="000000"/>
          <w:lang w:val="en-GB"/>
        </w:rPr>
        <w:t>gopīs</w:t>
      </w:r>
      <w:r w:rsidRPr="002C6DB4">
        <w:rPr>
          <w:color w:val="000000"/>
          <w:lang w:val="en-GB"/>
        </w:rPr>
        <w:t xml:space="preserve"> resume the </w:t>
      </w:r>
      <w:r w:rsidRPr="002C6DB4">
        <w:rPr>
          <w:i/>
          <w:color w:val="000000"/>
          <w:lang w:val="en-GB"/>
        </w:rPr>
        <w:t>rāsa</w:t>
      </w:r>
      <w:r w:rsidRPr="002C6DB4">
        <w:rPr>
          <w:color w:val="000000"/>
          <w:lang w:val="en-GB"/>
        </w:rPr>
        <w:t xml:space="preserve"> dance: a long description in Bhāg.P. style.  </w:t>
      </w:r>
      <w:r w:rsidRPr="002C6DB4">
        <w:rPr>
          <w:rFonts w:ascii="MingLiU" w:eastAsia="MingLiU" w:hAnsi="MingLiU" w:cs="MingLiU"/>
          <w:color w:val="000000"/>
          <w:lang w:val="en-GB"/>
        </w:rPr>
        <w:br/>
      </w:r>
      <w:r w:rsidRPr="002C6DB4">
        <w:rPr>
          <w:color w:val="000000"/>
          <w:lang w:val="en-GB"/>
        </w:rPr>
        <w:t xml:space="preserve">64 verses.  (colophon: … … </w:t>
      </w:r>
      <w:r w:rsidRPr="002C6DB4">
        <w:rPr>
          <w:i/>
          <w:color w:val="000000"/>
          <w:lang w:val="en-GB"/>
        </w:rPr>
        <w:t>rāmarāso</w:t>
      </w:r>
      <w:r w:rsidRPr="002C6DB4">
        <w:rPr>
          <w:color w:val="000000"/>
          <w:lang w:val="en-GB"/>
        </w:rPr>
        <w:t xml:space="preserve"> … …)</w:t>
      </w:r>
    </w:p>
    <w:p w14:paraId="398571A1"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t>36.</w:t>
      </w:r>
      <w:r w:rsidRPr="002C6DB4">
        <w:rPr>
          <w:color w:val="000000"/>
          <w:lang w:val="en-GB"/>
        </w:rPr>
        <w:tab/>
        <w:t xml:space="preserve">The sages of the Daṇḍaka forest praise Rāma and long to enjoy him; Rāma assures them that their longing will be fulfilled in his next </w:t>
      </w:r>
      <w:r w:rsidRPr="002C6DB4">
        <w:rPr>
          <w:i/>
          <w:color w:val="000000"/>
          <w:lang w:val="en-GB"/>
        </w:rPr>
        <w:t>avatāra</w:t>
      </w:r>
      <w:r w:rsidRPr="002C6DB4">
        <w:rPr>
          <w:color w:val="000000"/>
          <w:lang w:val="en-GB"/>
        </w:rPr>
        <w:t xml:space="preserve"> as Kṛṣṇa.  34 verses (17 is  prose).  (colophon: … … </w:t>
      </w:r>
      <w:r w:rsidRPr="002C6DB4">
        <w:rPr>
          <w:i/>
          <w:color w:val="000000"/>
          <w:lang w:val="en-GB"/>
        </w:rPr>
        <w:t>rāmarāso</w:t>
      </w:r>
      <w:r w:rsidRPr="002C6DB4">
        <w:rPr>
          <w:color w:val="000000"/>
          <w:lang w:val="en-GB"/>
        </w:rPr>
        <w:t xml:space="preserve"> … …)</w:t>
      </w:r>
    </w:p>
    <w:p w14:paraId="4F651124"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t>37.</w:t>
      </w:r>
      <w:r w:rsidRPr="002C6DB4">
        <w:rPr>
          <w:color w:val="000000"/>
          <w:lang w:val="en-GB"/>
        </w:rPr>
        <w:tab/>
        <w:t xml:space="preserve">Rāma sports with the </w:t>
      </w:r>
      <w:r w:rsidRPr="002C6DB4">
        <w:rPr>
          <w:i/>
          <w:color w:val="000000"/>
          <w:lang w:val="en-GB"/>
        </w:rPr>
        <w:t>gopīs</w:t>
      </w:r>
      <w:r w:rsidRPr="002C6DB4">
        <w:rPr>
          <w:color w:val="000000"/>
          <w:lang w:val="en-GB"/>
        </w:rPr>
        <w:t xml:space="preserve"> in the waters.  27 verses.  </w:t>
      </w:r>
      <w:r w:rsidRPr="002C6DB4">
        <w:rPr>
          <w:color w:val="000000"/>
          <w:lang w:val="en-GB"/>
        </w:rPr>
        <w:br/>
        <w:t xml:space="preserve">(colophon: … … </w:t>
      </w:r>
      <w:r w:rsidRPr="002C6DB4">
        <w:rPr>
          <w:i/>
          <w:color w:val="000000"/>
          <w:lang w:val="en-GB"/>
        </w:rPr>
        <w:t>jalavihāravarṇanaṃ</w:t>
      </w:r>
      <w:r w:rsidRPr="002C6DB4">
        <w:rPr>
          <w:color w:val="000000"/>
          <w:lang w:val="en-GB"/>
        </w:rPr>
        <w:t xml:space="preserve"> … …)</w:t>
      </w:r>
    </w:p>
    <w:p w14:paraId="734F823E"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t>38.</w:t>
      </w:r>
      <w:r w:rsidRPr="002C6DB4">
        <w:rPr>
          <w:color w:val="000000"/>
          <w:lang w:val="en-GB"/>
        </w:rPr>
        <w:tab/>
        <w:t xml:space="preserve">Rāma sports with the </w:t>
      </w:r>
      <w:r w:rsidRPr="002C6DB4">
        <w:rPr>
          <w:i/>
          <w:color w:val="000000"/>
          <w:lang w:val="en-GB"/>
        </w:rPr>
        <w:t>gopīs</w:t>
      </w:r>
      <w:r w:rsidRPr="002C6DB4">
        <w:rPr>
          <w:color w:val="000000"/>
          <w:lang w:val="en-GB"/>
        </w:rPr>
        <w:t xml:space="preserve"> in the forest.  38 verses.  (colophon: … … </w:t>
      </w:r>
      <w:r w:rsidRPr="002C6DB4">
        <w:rPr>
          <w:i/>
          <w:color w:val="000000"/>
          <w:lang w:val="en-GB"/>
        </w:rPr>
        <w:t>vanavihāro</w:t>
      </w:r>
      <w:r w:rsidRPr="002C6DB4">
        <w:rPr>
          <w:color w:val="000000"/>
          <w:lang w:val="en-GB"/>
        </w:rPr>
        <w:t xml:space="preserve"> … …)</w:t>
      </w:r>
    </w:p>
    <w:p w14:paraId="4C448181"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t>39.</w:t>
      </w:r>
      <w:r w:rsidRPr="002C6DB4">
        <w:rPr>
          <w:color w:val="000000"/>
          <w:lang w:val="en-GB"/>
        </w:rPr>
        <w:tab/>
        <w:t xml:space="preserve">The </w:t>
      </w:r>
      <w:r w:rsidRPr="002C6DB4">
        <w:rPr>
          <w:i/>
          <w:color w:val="000000"/>
          <w:lang w:val="en-GB"/>
        </w:rPr>
        <w:t xml:space="preserve">gopīs </w:t>
      </w:r>
      <w:r w:rsidRPr="002C6DB4">
        <w:rPr>
          <w:color w:val="000000"/>
          <w:lang w:val="en-GB"/>
        </w:rPr>
        <w:t xml:space="preserve">see the highest form of Brahman, which is </w:t>
      </w:r>
      <w:r w:rsidRPr="002C6DB4">
        <w:rPr>
          <w:i/>
          <w:color w:val="000000"/>
          <w:lang w:val="en-GB"/>
        </w:rPr>
        <w:t>sāketapurakalpana</w:t>
      </w:r>
      <w:r w:rsidRPr="002C6DB4">
        <w:rPr>
          <w:color w:val="000000"/>
          <w:lang w:val="en-GB"/>
        </w:rPr>
        <w:t xml:space="preserve"> (10b), and unite in the form of Sītā with Rāma (1-43).  One </w:t>
      </w:r>
      <w:r w:rsidRPr="002C6DB4">
        <w:rPr>
          <w:i/>
          <w:color w:val="000000"/>
          <w:lang w:val="en-GB"/>
        </w:rPr>
        <w:t>dūtī</w:t>
      </w:r>
      <w:r w:rsidRPr="002C6DB4">
        <w:rPr>
          <w:color w:val="000000"/>
          <w:lang w:val="en-GB"/>
        </w:rPr>
        <w:t xml:space="preserve"> speaks (44-48).  Rāma feels a longing for Sītā alone (49-56).  Sītā appears (57-59) and talks with him (60-65).  Everyone goes off to join Lakṣmaṇa in Pramodavana (66-72).  </w:t>
      </w:r>
      <w:r w:rsidRPr="002C6DB4">
        <w:rPr>
          <w:rFonts w:ascii="MingLiU" w:eastAsia="MingLiU" w:hAnsi="MingLiU" w:cs="MingLiU"/>
          <w:color w:val="000000"/>
          <w:lang w:val="en-GB"/>
        </w:rPr>
        <w:br/>
      </w:r>
      <w:r w:rsidRPr="002C6DB4">
        <w:rPr>
          <w:color w:val="000000"/>
          <w:lang w:val="en-GB"/>
        </w:rPr>
        <w:t xml:space="preserve">(colophon: … … </w:t>
      </w:r>
      <w:r w:rsidRPr="002C6DB4">
        <w:rPr>
          <w:i/>
          <w:color w:val="000000"/>
          <w:lang w:val="en-GB"/>
        </w:rPr>
        <w:t>rāca</w:t>
      </w:r>
      <w:r w:rsidRPr="002C6DB4">
        <w:rPr>
          <w:color w:val="000000"/>
          <w:lang w:val="en-GB"/>
        </w:rPr>
        <w:t>[sic]</w:t>
      </w:r>
      <w:r w:rsidRPr="002C6DB4">
        <w:rPr>
          <w:i/>
          <w:color w:val="000000"/>
          <w:lang w:val="en-GB"/>
        </w:rPr>
        <w:t>caritavarṇanaṃ</w:t>
      </w:r>
      <w:r w:rsidRPr="002C6DB4">
        <w:rPr>
          <w:color w:val="000000"/>
          <w:lang w:val="en-GB"/>
        </w:rPr>
        <w:t xml:space="preserve"> … …)</w:t>
      </w:r>
    </w:p>
    <w:p w14:paraId="7B290ACD"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t>40.</w:t>
      </w:r>
      <w:r w:rsidRPr="002C6DB4">
        <w:rPr>
          <w:color w:val="000000"/>
          <w:lang w:val="en-GB"/>
        </w:rPr>
        <w:tab/>
        <w:t xml:space="preserve">They see Lakṣmaṇa, Bharata and Śatrughna fighting a host of </w:t>
      </w:r>
      <w:r w:rsidRPr="002C6DB4">
        <w:rPr>
          <w:i/>
          <w:color w:val="000000"/>
          <w:lang w:val="en-GB"/>
        </w:rPr>
        <w:t>dānavas</w:t>
      </w:r>
      <w:r w:rsidRPr="002C6DB4">
        <w:rPr>
          <w:color w:val="000000"/>
          <w:lang w:val="en-GB"/>
        </w:rPr>
        <w:t xml:space="preserve"> (1-3).  Lakṣmaṇa welcomes their arrival (4-6) and announces that Daśaratha has sent for them so that their marriages can be celebrated (7-8).  Gavendra bids them farewell (13-23), as do Māṅgalyā (24-28) and the </w:t>
      </w:r>
      <w:r w:rsidRPr="002C6DB4">
        <w:rPr>
          <w:i/>
          <w:color w:val="000000"/>
          <w:lang w:val="en-GB"/>
        </w:rPr>
        <w:t>gopas</w:t>
      </w:r>
      <w:r w:rsidRPr="002C6DB4">
        <w:rPr>
          <w:color w:val="000000"/>
          <w:lang w:val="en-GB"/>
        </w:rPr>
        <w:t xml:space="preserve"> (29-56).  (colophon: … … </w:t>
      </w:r>
      <w:r w:rsidRPr="002C6DB4">
        <w:rPr>
          <w:i/>
          <w:color w:val="000000"/>
          <w:lang w:val="en-GB"/>
        </w:rPr>
        <w:t>rāmaprayāṇo</w:t>
      </w:r>
      <w:r w:rsidRPr="002C6DB4">
        <w:rPr>
          <w:color w:val="000000"/>
          <w:lang w:val="en-GB"/>
        </w:rPr>
        <w:t xml:space="preserve"> … …)</w:t>
      </w:r>
    </w:p>
    <w:p w14:paraId="70904B9D"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t>41.</w:t>
      </w:r>
      <w:r w:rsidRPr="002C6DB4">
        <w:rPr>
          <w:color w:val="000000"/>
          <w:lang w:val="en-GB"/>
        </w:rPr>
        <w:tab/>
        <w:t xml:space="preserve">Rāma addresses Gavendra, Māṅgalyā and the </w:t>
      </w:r>
      <w:r w:rsidRPr="002C6DB4">
        <w:rPr>
          <w:i/>
          <w:color w:val="000000"/>
          <w:lang w:val="en-GB"/>
        </w:rPr>
        <w:t>gopas</w:t>
      </w:r>
      <w:r w:rsidRPr="002C6DB4">
        <w:rPr>
          <w:color w:val="000000"/>
          <w:lang w:val="en-GB"/>
        </w:rPr>
        <w:t xml:space="preserve"> about </w:t>
      </w:r>
      <w:r w:rsidRPr="002C6DB4">
        <w:rPr>
          <w:i/>
          <w:color w:val="000000"/>
          <w:lang w:val="en-GB"/>
        </w:rPr>
        <w:t>viraha,</w:t>
      </w:r>
      <w:r w:rsidRPr="002C6DB4">
        <w:rPr>
          <w:color w:val="000000"/>
          <w:lang w:val="en-GB"/>
        </w:rPr>
        <w:t xml:space="preserve"> consoling them (1</w:t>
      </w:r>
      <w:r w:rsidRPr="002C6DB4">
        <w:rPr>
          <w:color w:val="000000"/>
          <w:lang w:val="en-GB"/>
        </w:rPr>
        <w:noBreakHyphen/>
        <w:t>36) and, though eager to go to his father’s house, stays the night (37-38).</w:t>
      </w:r>
      <w:r w:rsidRPr="002C6DB4">
        <w:rPr>
          <w:rFonts w:ascii="MingLiU" w:eastAsia="MingLiU" w:hAnsi="MingLiU" w:cs="MingLiU"/>
          <w:color w:val="000000"/>
          <w:lang w:val="en-GB"/>
        </w:rPr>
        <w:br/>
      </w:r>
      <w:r w:rsidRPr="002C6DB4">
        <w:rPr>
          <w:color w:val="000000"/>
          <w:lang w:val="en-GB"/>
        </w:rPr>
        <w:t xml:space="preserve">(colophon: … … </w:t>
      </w:r>
      <w:r w:rsidRPr="002C6DB4">
        <w:rPr>
          <w:i/>
          <w:color w:val="000000"/>
          <w:lang w:val="en-GB"/>
        </w:rPr>
        <w:t>rāmapravāsa</w:t>
      </w:r>
      <w:r w:rsidRPr="002C6DB4">
        <w:rPr>
          <w:color w:val="000000"/>
          <w:lang w:val="en-GB"/>
        </w:rPr>
        <w:t xml:space="preserve"> … …)</w:t>
      </w:r>
    </w:p>
    <w:p w14:paraId="6AB1AAA9"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t>42.</w:t>
      </w:r>
      <w:r w:rsidRPr="002C6DB4">
        <w:rPr>
          <w:color w:val="000000"/>
          <w:lang w:val="en-GB"/>
        </w:rPr>
        <w:tab/>
        <w:t xml:space="preserve">The </w:t>
      </w:r>
      <w:r w:rsidRPr="002C6DB4">
        <w:rPr>
          <w:i/>
          <w:color w:val="000000"/>
          <w:lang w:val="en-GB"/>
        </w:rPr>
        <w:t>gopīs</w:t>
      </w:r>
      <w:r w:rsidRPr="002C6DB4">
        <w:rPr>
          <w:color w:val="000000"/>
          <w:lang w:val="en-GB"/>
        </w:rPr>
        <w:t xml:space="preserve"> express their dismay at his departure next day, recalling their lovemaking and asking for instruction (1-32).  (colophon: … … </w:t>
      </w:r>
      <w:r w:rsidRPr="002C6DB4">
        <w:rPr>
          <w:i/>
          <w:color w:val="000000"/>
          <w:lang w:val="en-GB"/>
        </w:rPr>
        <w:t>rāmayātrānāma</w:t>
      </w:r>
      <w:r w:rsidRPr="002C6DB4">
        <w:rPr>
          <w:color w:val="000000"/>
          <w:lang w:val="en-GB"/>
        </w:rPr>
        <w:t xml:space="preserve"> … …)</w:t>
      </w:r>
    </w:p>
    <w:p w14:paraId="3CED1380" w14:textId="77777777" w:rsidR="001A65D8" w:rsidRPr="002C6DB4" w:rsidRDefault="001A65D8" w:rsidP="001A65D8">
      <w:pPr>
        <w:tabs>
          <w:tab w:val="left" w:pos="1080"/>
        </w:tabs>
        <w:spacing w:after="86"/>
        <w:ind w:left="605" w:hanging="547"/>
        <w:rPr>
          <w:color w:val="000000"/>
          <w:lang w:val="en-GB"/>
        </w:rPr>
      </w:pPr>
      <w:r w:rsidRPr="002C6DB4">
        <w:rPr>
          <w:color w:val="000000"/>
          <w:lang w:val="en-GB"/>
        </w:rPr>
        <w:t>43-59</w:t>
      </w:r>
      <w:r w:rsidRPr="002C6DB4">
        <w:rPr>
          <w:color w:val="000000"/>
          <w:lang w:val="en-GB"/>
        </w:rPr>
        <w:tab/>
        <w:t xml:space="preserve">   </w:t>
      </w:r>
      <w:r w:rsidRPr="002C6DB4">
        <w:rPr>
          <w:i/>
          <w:color w:val="000000"/>
          <w:lang w:val="en-GB"/>
        </w:rPr>
        <w:t>Rāmagītā</w:t>
      </w:r>
      <w:r w:rsidRPr="002C6DB4">
        <w:rPr>
          <w:color w:val="000000"/>
          <w:lang w:val="en-GB"/>
        </w:rPr>
        <w:t xml:space="preserve"> (cf. Raghavan p.7 no.19)</w:t>
      </w:r>
      <w:r w:rsidRPr="002C6DB4">
        <w:rPr>
          <w:color w:val="000000"/>
          <w:lang w:val="en-GB"/>
        </w:rPr>
        <w:br/>
      </w:r>
      <w:r w:rsidRPr="002C6DB4">
        <w:rPr>
          <w:color w:val="000000"/>
          <w:lang w:val="en-GB"/>
        </w:rPr>
        <w:tab/>
      </w:r>
      <w:r w:rsidRPr="002C6DB4">
        <w:rPr>
          <w:i/>
          <w:color w:val="000000"/>
          <w:lang w:val="en-GB"/>
        </w:rPr>
        <w:t xml:space="preserve">iti tāsāṃ vacaḥ Srutvā rāmaḥ karuṇikottamaḥ </w:t>
      </w:r>
      <w:r w:rsidRPr="002C6DB4">
        <w:rPr>
          <w:color w:val="000000"/>
          <w:lang w:val="en-GB"/>
        </w:rPr>
        <w:t>|</w:t>
      </w:r>
      <w:r w:rsidRPr="002C6DB4">
        <w:rPr>
          <w:color w:val="000000"/>
          <w:lang w:val="en-GB"/>
        </w:rPr>
        <w:br/>
      </w:r>
      <w:r w:rsidRPr="002C6DB4">
        <w:rPr>
          <w:color w:val="000000"/>
          <w:lang w:val="en-GB"/>
        </w:rPr>
        <w:tab/>
      </w:r>
      <w:r w:rsidRPr="002C6DB4">
        <w:rPr>
          <w:i/>
          <w:color w:val="000000"/>
          <w:lang w:val="en-GB"/>
        </w:rPr>
        <w:t xml:space="preserve">dadau prativacas tāsāṃ smitvā saṃmohayann iva </w:t>
      </w:r>
      <w:r w:rsidRPr="002C6DB4">
        <w:rPr>
          <w:color w:val="000000"/>
          <w:lang w:val="en-GB"/>
        </w:rPr>
        <w:t>||  43.1</w:t>
      </w:r>
    </w:p>
    <w:p w14:paraId="6E11E3DF" w14:textId="77777777" w:rsidR="001A65D8" w:rsidRPr="002C6DB4" w:rsidRDefault="001A65D8" w:rsidP="001A65D8">
      <w:pPr>
        <w:tabs>
          <w:tab w:val="left" w:pos="1080"/>
          <w:tab w:val="left" w:pos="1710"/>
        </w:tabs>
        <w:spacing w:after="86"/>
        <w:ind w:left="605" w:hanging="547"/>
        <w:rPr>
          <w:color w:val="000000"/>
          <w:lang w:val="en-GB"/>
        </w:rPr>
      </w:pPr>
      <w:r w:rsidRPr="002C6DB4">
        <w:rPr>
          <w:color w:val="000000"/>
          <w:lang w:val="en-GB"/>
        </w:rPr>
        <w:tab/>
        <w:t xml:space="preserve">colophons: </w:t>
      </w:r>
      <w:r w:rsidRPr="002C6DB4">
        <w:rPr>
          <w:color w:val="000000"/>
          <w:lang w:val="en-GB"/>
        </w:rPr>
        <w:tab/>
        <w:t xml:space="preserve">… … </w:t>
      </w:r>
      <w:r w:rsidRPr="002C6DB4">
        <w:rPr>
          <w:i/>
          <w:color w:val="000000"/>
          <w:lang w:val="en-GB"/>
        </w:rPr>
        <w:t xml:space="preserve">rāmayātrāyāṃ purapraveśo nāma rāmagītāyāṃ … …  </w:t>
      </w:r>
      <w:r w:rsidRPr="002C6DB4">
        <w:rPr>
          <w:color w:val="000000"/>
          <w:lang w:val="en-GB"/>
        </w:rPr>
        <w:t xml:space="preserve"> 43</w:t>
      </w:r>
      <w:r w:rsidRPr="002C6DB4">
        <w:rPr>
          <w:color w:val="000000"/>
          <w:lang w:val="en-GB"/>
        </w:rPr>
        <w:br/>
      </w:r>
      <w:r w:rsidRPr="002C6DB4">
        <w:rPr>
          <w:color w:val="000000"/>
          <w:lang w:val="en-GB"/>
        </w:rPr>
        <w:tab/>
      </w:r>
      <w:r w:rsidRPr="002C6DB4">
        <w:rPr>
          <w:color w:val="000000"/>
          <w:lang w:val="en-GB"/>
        </w:rPr>
        <w:tab/>
        <w:t xml:space="preserve">… … </w:t>
      </w:r>
      <w:r w:rsidRPr="002C6DB4">
        <w:rPr>
          <w:i/>
          <w:color w:val="000000"/>
          <w:lang w:val="en-GB"/>
        </w:rPr>
        <w:t xml:space="preserve">rāmagītāyāṃ </w:t>
      </w:r>
      <w:r w:rsidRPr="002C6DB4">
        <w:rPr>
          <w:color w:val="000000"/>
          <w:lang w:val="en-GB"/>
        </w:rPr>
        <w:t>… …   44-45</w:t>
      </w:r>
      <w:r w:rsidRPr="002C6DB4">
        <w:rPr>
          <w:rFonts w:ascii="MingLiU" w:eastAsia="MingLiU" w:hAnsi="MingLiU" w:cs="MingLiU"/>
          <w:color w:val="000000"/>
          <w:lang w:val="en-GB"/>
        </w:rPr>
        <w:br/>
      </w:r>
      <w:r w:rsidRPr="002C6DB4">
        <w:rPr>
          <w:color w:val="000000"/>
          <w:lang w:val="en-GB"/>
        </w:rPr>
        <w:tab/>
      </w:r>
      <w:r w:rsidRPr="002C6DB4">
        <w:rPr>
          <w:color w:val="000000"/>
          <w:lang w:val="en-GB"/>
        </w:rPr>
        <w:tab/>
        <w:t xml:space="preserve">… … </w:t>
      </w:r>
      <w:r w:rsidRPr="002C6DB4">
        <w:rPr>
          <w:i/>
          <w:color w:val="000000"/>
          <w:lang w:val="en-GB"/>
        </w:rPr>
        <w:t>rāmagītārahasyopākhyānaṃ</w:t>
      </w:r>
      <w:r w:rsidRPr="002C6DB4">
        <w:rPr>
          <w:color w:val="000000"/>
          <w:lang w:val="en-GB"/>
        </w:rPr>
        <w:t xml:space="preserve"> … …   46</w:t>
      </w:r>
      <w:r w:rsidRPr="002C6DB4">
        <w:rPr>
          <w:rFonts w:ascii="MingLiU" w:eastAsia="MingLiU" w:hAnsi="MingLiU" w:cs="MingLiU"/>
          <w:color w:val="000000"/>
          <w:lang w:val="en-GB"/>
        </w:rPr>
        <w:br/>
      </w:r>
      <w:r w:rsidRPr="002C6DB4">
        <w:rPr>
          <w:color w:val="000000"/>
          <w:lang w:val="en-GB"/>
        </w:rPr>
        <w:tab/>
      </w:r>
      <w:r w:rsidRPr="002C6DB4">
        <w:rPr>
          <w:color w:val="000000"/>
          <w:lang w:val="en-GB"/>
        </w:rPr>
        <w:tab/>
        <w:t xml:space="preserve">… … </w:t>
      </w:r>
      <w:r w:rsidRPr="002C6DB4">
        <w:rPr>
          <w:i/>
          <w:color w:val="000000"/>
          <w:lang w:val="en-GB"/>
        </w:rPr>
        <w:t>rāmagītārahasyopākhyāne</w:t>
      </w:r>
      <w:r w:rsidRPr="002C6DB4">
        <w:rPr>
          <w:color w:val="000000"/>
          <w:lang w:val="en-GB"/>
        </w:rPr>
        <w:t xml:space="preserve"> … …   47</w:t>
      </w:r>
      <w:r w:rsidRPr="002C6DB4">
        <w:rPr>
          <w:rFonts w:ascii="MingLiU" w:eastAsia="MingLiU" w:hAnsi="MingLiU" w:cs="MingLiU"/>
          <w:color w:val="000000"/>
          <w:lang w:val="en-GB"/>
        </w:rPr>
        <w:br/>
      </w:r>
      <w:r w:rsidRPr="002C6DB4">
        <w:rPr>
          <w:color w:val="000000"/>
          <w:lang w:val="en-GB"/>
        </w:rPr>
        <w:tab/>
      </w:r>
      <w:r w:rsidRPr="002C6DB4">
        <w:rPr>
          <w:color w:val="000000"/>
          <w:lang w:val="en-GB"/>
        </w:rPr>
        <w:tab/>
        <w:t xml:space="preserve">… … </w:t>
      </w:r>
      <w:r w:rsidRPr="002C6DB4">
        <w:rPr>
          <w:i/>
          <w:color w:val="000000"/>
          <w:lang w:val="en-GB"/>
        </w:rPr>
        <w:t>rāmagītāmahopākhyāne</w:t>
      </w:r>
      <w:r w:rsidRPr="002C6DB4">
        <w:rPr>
          <w:color w:val="000000"/>
          <w:lang w:val="en-GB"/>
        </w:rPr>
        <w:t xml:space="preserve"> … …   48</w:t>
      </w:r>
      <w:r w:rsidRPr="002C6DB4">
        <w:rPr>
          <w:rFonts w:ascii="MingLiU" w:eastAsia="MingLiU" w:hAnsi="MingLiU" w:cs="MingLiU"/>
          <w:color w:val="000000"/>
          <w:lang w:val="en-GB"/>
        </w:rPr>
        <w:br/>
      </w:r>
      <w:r w:rsidRPr="002C6DB4">
        <w:rPr>
          <w:color w:val="000000"/>
          <w:lang w:val="en-GB"/>
        </w:rPr>
        <w:tab/>
      </w:r>
      <w:r w:rsidRPr="002C6DB4">
        <w:rPr>
          <w:color w:val="000000"/>
          <w:lang w:val="en-GB"/>
        </w:rPr>
        <w:tab/>
        <w:t xml:space="preserve">… … </w:t>
      </w:r>
      <w:r w:rsidRPr="002C6DB4">
        <w:rPr>
          <w:i/>
          <w:color w:val="000000"/>
          <w:lang w:val="en-GB"/>
        </w:rPr>
        <w:t>rāmayātryāyāṃ rāmagītāmahopākhyāne</w:t>
      </w:r>
      <w:r w:rsidRPr="002C6DB4">
        <w:rPr>
          <w:color w:val="000000"/>
          <w:lang w:val="en-GB"/>
        </w:rPr>
        <w:t xml:space="preserve"> … …   49-59 (°</w:t>
      </w:r>
      <w:r w:rsidRPr="002C6DB4">
        <w:rPr>
          <w:i/>
          <w:color w:val="000000"/>
          <w:lang w:val="en-GB"/>
        </w:rPr>
        <w:t xml:space="preserve">e  </w:t>
      </w:r>
      <w:r w:rsidRPr="002C6DB4">
        <w:rPr>
          <w:color w:val="000000"/>
          <w:lang w:val="en-GB"/>
        </w:rPr>
        <w:t>50-51)</w:t>
      </w:r>
      <w:r w:rsidRPr="002C6DB4">
        <w:rPr>
          <w:color w:val="000000"/>
          <w:lang w:val="en-GB"/>
        </w:rPr>
        <w:br/>
        <w:t xml:space="preserve">and additionally after </w:t>
      </w:r>
      <w:r w:rsidRPr="002C6DB4">
        <w:rPr>
          <w:i/>
          <w:color w:val="000000"/>
          <w:lang w:val="en-GB"/>
        </w:rPr>
        <w:t>adhy.</w:t>
      </w:r>
      <w:r w:rsidRPr="002C6DB4">
        <w:rPr>
          <w:color w:val="000000"/>
          <w:lang w:val="en-GB"/>
        </w:rPr>
        <w:t>59  ||</w:t>
      </w:r>
      <w:r w:rsidRPr="002C6DB4">
        <w:rPr>
          <w:i/>
          <w:color w:val="000000"/>
          <w:lang w:val="en-GB"/>
        </w:rPr>
        <w:t xml:space="preserve"> samāptā ceyaṃ rāmagītopaniṣatsaṃhitā</w:t>
      </w:r>
      <w:r w:rsidRPr="002C6DB4">
        <w:rPr>
          <w:color w:val="000000"/>
          <w:lang w:val="en-GB"/>
        </w:rPr>
        <w:t xml:space="preserve"> ||</w:t>
      </w:r>
    </w:p>
    <w:p w14:paraId="3F5FE211" w14:textId="77777777" w:rsidR="001A65D8" w:rsidRPr="002C6DB4" w:rsidRDefault="001A65D8" w:rsidP="001A65D8">
      <w:pPr>
        <w:tabs>
          <w:tab w:val="left" w:pos="1080"/>
          <w:tab w:val="left" w:pos="1710"/>
        </w:tabs>
        <w:spacing w:after="86"/>
        <w:ind w:left="605" w:hanging="547"/>
        <w:rPr>
          <w:color w:val="000000"/>
          <w:lang w:val="en-GB"/>
        </w:rPr>
      </w:pPr>
      <w:r w:rsidRPr="002C6DB4">
        <w:rPr>
          <w:color w:val="000000"/>
          <w:lang w:val="en-GB"/>
        </w:rPr>
        <w:t>60.</w:t>
      </w:r>
      <w:r w:rsidRPr="002C6DB4">
        <w:rPr>
          <w:color w:val="000000"/>
          <w:lang w:val="en-GB"/>
        </w:rPr>
        <w:tab/>
        <w:t xml:space="preserve">Rāma spends the night with the </w:t>
      </w:r>
      <w:r w:rsidRPr="002C6DB4">
        <w:rPr>
          <w:i/>
          <w:color w:val="000000"/>
          <w:lang w:val="en-GB"/>
        </w:rPr>
        <w:t>gopīs</w:t>
      </w:r>
      <w:r w:rsidRPr="002C6DB4">
        <w:rPr>
          <w:color w:val="000000"/>
          <w:lang w:val="en-GB"/>
        </w:rPr>
        <w:t xml:space="preserve"> (1-2).  He shows his supreme world to Gavendra, Māṅgalyā and the other </w:t>
      </w:r>
      <w:r w:rsidRPr="002C6DB4">
        <w:rPr>
          <w:i/>
          <w:color w:val="000000"/>
          <w:lang w:val="en-GB"/>
        </w:rPr>
        <w:t>gopas</w:t>
      </w:r>
      <w:r w:rsidRPr="002C6DB4">
        <w:rPr>
          <w:color w:val="000000"/>
          <w:lang w:val="en-GB"/>
        </w:rPr>
        <w:t xml:space="preserve"> and </w:t>
      </w:r>
      <w:r w:rsidRPr="002C6DB4">
        <w:rPr>
          <w:i/>
          <w:color w:val="000000"/>
          <w:lang w:val="en-GB"/>
        </w:rPr>
        <w:t>gopīs</w:t>
      </w:r>
      <w:r w:rsidRPr="002C6DB4">
        <w:rPr>
          <w:color w:val="000000"/>
          <w:lang w:val="en-GB"/>
        </w:rPr>
        <w:t xml:space="preserve"> (3-10).  Then Sukhita (= Gavendra) utters a </w:t>
      </w:r>
      <w:r w:rsidRPr="002C6DB4">
        <w:rPr>
          <w:i/>
          <w:color w:val="000000"/>
          <w:lang w:val="en-GB"/>
        </w:rPr>
        <w:t>stuti</w:t>
      </w:r>
      <w:r w:rsidRPr="002C6DB4">
        <w:rPr>
          <w:color w:val="000000"/>
          <w:lang w:val="en-GB"/>
        </w:rPr>
        <w:t xml:space="preserve"> (11-22), the </w:t>
      </w:r>
      <w:r w:rsidRPr="002C6DB4">
        <w:rPr>
          <w:i/>
          <w:color w:val="000000"/>
          <w:lang w:val="en-GB"/>
        </w:rPr>
        <w:t>gopas</w:t>
      </w:r>
      <w:r w:rsidRPr="002C6DB4">
        <w:rPr>
          <w:color w:val="000000"/>
          <w:lang w:val="en-GB"/>
        </w:rPr>
        <w:t xml:space="preserve"> pay homage (23-29) and so do the </w:t>
      </w:r>
      <w:r w:rsidRPr="002C6DB4">
        <w:rPr>
          <w:i/>
          <w:color w:val="000000"/>
          <w:lang w:val="en-GB"/>
        </w:rPr>
        <w:t>gopīs</w:t>
      </w:r>
      <w:r w:rsidRPr="002C6DB4">
        <w:rPr>
          <w:color w:val="000000"/>
          <w:lang w:val="en-GB"/>
        </w:rPr>
        <w:t xml:space="preserve"> (30-36).  Rāma expresses his gratitude (37-48), mounts his chariot surrounded by his brothers and sets out (49</w:t>
      </w:r>
      <w:r w:rsidRPr="002C6DB4">
        <w:rPr>
          <w:color w:val="000000"/>
          <w:lang w:val="en-GB"/>
        </w:rPr>
        <w:noBreakHyphen/>
        <w:t xml:space="preserve">51).  They travel to Sāketa (52-59).  (colophon: … … </w:t>
      </w:r>
      <w:r w:rsidRPr="002C6DB4">
        <w:rPr>
          <w:i/>
          <w:color w:val="000000"/>
          <w:lang w:val="en-GB"/>
        </w:rPr>
        <w:t>rāmayātrāyāṃ</w:t>
      </w:r>
      <w:r w:rsidRPr="002C6DB4">
        <w:rPr>
          <w:color w:val="000000"/>
          <w:lang w:val="en-GB"/>
        </w:rPr>
        <w:t xml:space="preserve"> … …)</w:t>
      </w:r>
    </w:p>
    <w:p w14:paraId="5C7069FC" w14:textId="77777777" w:rsidR="001A65D8" w:rsidRPr="002C6DB4" w:rsidRDefault="001A65D8" w:rsidP="001A65D8">
      <w:pPr>
        <w:tabs>
          <w:tab w:val="left" w:pos="1080"/>
          <w:tab w:val="left" w:pos="1710"/>
        </w:tabs>
        <w:spacing w:after="86"/>
        <w:ind w:left="605" w:hanging="547"/>
        <w:rPr>
          <w:color w:val="000000"/>
          <w:lang w:val="en-GB"/>
        </w:rPr>
      </w:pPr>
      <w:r w:rsidRPr="002C6DB4">
        <w:rPr>
          <w:color w:val="000000"/>
          <w:lang w:val="en-GB"/>
        </w:rPr>
        <w:t>61.</w:t>
      </w:r>
      <w:r w:rsidRPr="002C6DB4">
        <w:rPr>
          <w:color w:val="000000"/>
          <w:lang w:val="en-GB"/>
        </w:rPr>
        <w:tab/>
        <w:t xml:space="preserve">Daśaratha welcomes Rāma (1) and his brothers (2) on their return from the Pramodavana and acknowledges/praises Rāma’s divinity (3-31).  [i.e. start of the Rāmāyaṇa story proper]  (colophon: … … </w:t>
      </w:r>
      <w:r w:rsidRPr="002C6DB4">
        <w:rPr>
          <w:i/>
          <w:color w:val="000000"/>
          <w:lang w:val="en-GB"/>
        </w:rPr>
        <w:t>ayodhyāgamanaṃ</w:t>
      </w:r>
      <w:r w:rsidRPr="002C6DB4">
        <w:rPr>
          <w:color w:val="000000"/>
          <w:lang w:val="en-GB"/>
        </w:rPr>
        <w:t xml:space="preserve"> … …)</w:t>
      </w:r>
    </w:p>
    <w:p w14:paraId="5F9ED125" w14:textId="77777777" w:rsidR="001A65D8" w:rsidRPr="002C6DB4" w:rsidRDefault="001A65D8" w:rsidP="001A65D8">
      <w:pPr>
        <w:tabs>
          <w:tab w:val="left" w:pos="1080"/>
          <w:tab w:val="left" w:pos="1710"/>
        </w:tabs>
        <w:spacing w:after="86"/>
        <w:ind w:left="605" w:hanging="547"/>
        <w:rPr>
          <w:color w:val="000000"/>
          <w:lang w:val="en-GB"/>
        </w:rPr>
      </w:pPr>
      <w:r w:rsidRPr="002C6DB4">
        <w:rPr>
          <w:color w:val="000000"/>
          <w:lang w:val="en-GB"/>
        </w:rPr>
        <w:lastRenderedPageBreak/>
        <w:t>62.</w:t>
      </w:r>
      <w:r w:rsidRPr="002C6DB4">
        <w:rPr>
          <w:color w:val="000000"/>
          <w:lang w:val="en-GB"/>
        </w:rPr>
        <w:tab/>
      </w:r>
      <w:r w:rsidRPr="002C6DB4">
        <w:rPr>
          <w:b/>
          <w:color w:val="000000"/>
          <w:lang w:val="en-GB"/>
        </w:rPr>
        <w:t>n.b.</w:t>
      </w:r>
      <w:r w:rsidRPr="002C6DB4">
        <w:rPr>
          <w:color w:val="000000"/>
          <w:lang w:val="en-GB"/>
        </w:rPr>
        <w:t xml:space="preserve"> 1a </w:t>
      </w:r>
      <w:r w:rsidRPr="002C6DB4">
        <w:rPr>
          <w:i/>
          <w:color w:val="000000"/>
          <w:lang w:val="en-GB"/>
        </w:rPr>
        <w:t>yauvarājye sthito rāmaḥ.</w:t>
      </w:r>
      <w:r w:rsidRPr="002C6DB4">
        <w:rPr>
          <w:color w:val="000000"/>
          <w:lang w:val="en-GB"/>
        </w:rPr>
        <w:t xml:space="preserve">  Daśaratha delights in Rāma’s presence (1-5).  Daśaratha goes to bathe but is seized by a servant of Pracetas (6-7), called in 9b a </w:t>
      </w:r>
      <w:r w:rsidRPr="002C6DB4">
        <w:rPr>
          <w:i/>
          <w:color w:val="000000"/>
          <w:lang w:val="en-GB"/>
        </w:rPr>
        <w:t>yādas.</w:t>
      </w:r>
      <w:r w:rsidRPr="002C6DB4">
        <w:rPr>
          <w:color w:val="000000"/>
          <w:lang w:val="en-GB"/>
        </w:rPr>
        <w:t xml:space="preserve">  Rāma hears and dives in (9-11).  Varuṇa honours him and releases Daśaratha (12-30).  [Episode modelled on Nanda being carried away by Varuṇa’s servants and being recovered by Kṛṣṇa, Bhāg.P. 10.1.28]  (colophon: … … </w:t>
      </w:r>
      <w:r w:rsidRPr="002C6DB4">
        <w:rPr>
          <w:i/>
          <w:color w:val="000000"/>
          <w:lang w:val="en-GB"/>
        </w:rPr>
        <w:t>daśarathānayanam</w:t>
      </w:r>
      <w:r w:rsidRPr="002C6DB4">
        <w:rPr>
          <w:color w:val="000000"/>
          <w:lang w:val="en-GB"/>
        </w:rPr>
        <w:t xml:space="preserve"> … …)</w:t>
      </w:r>
    </w:p>
    <w:p w14:paraId="6ACA6828" w14:textId="77777777" w:rsidR="001A65D8" w:rsidRPr="002C6DB4" w:rsidRDefault="001A65D8" w:rsidP="001A65D8">
      <w:pPr>
        <w:tabs>
          <w:tab w:val="left" w:pos="1080"/>
          <w:tab w:val="left" w:pos="1710"/>
        </w:tabs>
        <w:spacing w:after="86"/>
        <w:ind w:left="605" w:hanging="547"/>
        <w:rPr>
          <w:color w:val="000000"/>
          <w:lang w:val="en-GB"/>
        </w:rPr>
      </w:pPr>
      <w:r w:rsidRPr="002C6DB4">
        <w:rPr>
          <w:color w:val="000000"/>
          <w:lang w:val="en-GB"/>
        </w:rPr>
        <w:t>63.</w:t>
      </w:r>
      <w:r w:rsidRPr="002C6DB4">
        <w:rPr>
          <w:color w:val="000000"/>
          <w:lang w:val="en-GB"/>
        </w:rPr>
        <w:tab/>
        <w:t>Daśaratha celebrates the spring festival along with his sons on the banks of the Sarayū (1-14).  An Asura Chāyāmaya arrives (15) and casts a pall of darkness in which all except Rama swoon, but Rāma kills him with an arrow (19</w:t>
      </w:r>
      <w:r w:rsidRPr="002C6DB4">
        <w:rPr>
          <w:color w:val="000000"/>
          <w:lang w:val="en-GB"/>
        </w:rPr>
        <w:noBreakHyphen/>
        <w:t xml:space="preserve">21).  </w:t>
      </w:r>
      <w:r w:rsidRPr="002C6DB4">
        <w:rPr>
          <w:i/>
          <w:color w:val="000000"/>
          <w:lang w:val="en-GB"/>
        </w:rPr>
        <w:t>ayaṃ chāyāsuro nāma</w:t>
      </w:r>
      <w:r w:rsidRPr="002C6DB4">
        <w:rPr>
          <w:color w:val="000000"/>
          <w:lang w:val="en-GB"/>
        </w:rPr>
        <w:t xml:space="preserve"> 26a.  29 verses.  (colophon: … … </w:t>
      </w:r>
      <w:r w:rsidRPr="002C6DB4">
        <w:rPr>
          <w:i/>
          <w:color w:val="000000"/>
          <w:lang w:val="en-GB"/>
        </w:rPr>
        <w:t>chāyāsuravarṇanaṃ</w:t>
      </w:r>
      <w:r w:rsidRPr="002C6DB4">
        <w:rPr>
          <w:color w:val="000000"/>
          <w:lang w:val="en-GB"/>
        </w:rPr>
        <w:t xml:space="preserve"> … …)</w:t>
      </w:r>
    </w:p>
    <w:p w14:paraId="720AC010" w14:textId="77777777" w:rsidR="001A65D8" w:rsidRPr="002C6DB4" w:rsidRDefault="001A65D8" w:rsidP="001A65D8">
      <w:pPr>
        <w:tabs>
          <w:tab w:val="left" w:pos="1080"/>
          <w:tab w:val="left" w:pos="1710"/>
        </w:tabs>
        <w:ind w:left="540" w:hanging="540"/>
        <w:rPr>
          <w:color w:val="000000"/>
          <w:lang w:val="en-GB"/>
        </w:rPr>
      </w:pPr>
    </w:p>
    <w:p w14:paraId="217717A1" w14:textId="77777777" w:rsidR="001A65D8" w:rsidRPr="002C6DB4" w:rsidRDefault="001A65D8" w:rsidP="001A65D8">
      <w:pPr>
        <w:pageBreakBefore/>
        <w:rPr>
          <w:b/>
          <w:color w:val="000000"/>
          <w:lang w:val="en-GB"/>
        </w:rPr>
      </w:pPr>
      <w:r w:rsidRPr="002C6DB4">
        <w:rPr>
          <w:b/>
          <w:color w:val="000000"/>
          <w:lang w:val="en-GB"/>
        </w:rPr>
        <w:lastRenderedPageBreak/>
        <w:t xml:space="preserve">title (and author)   </w:t>
      </w:r>
      <w:r w:rsidRPr="002C6DB4">
        <w:rPr>
          <w:b/>
          <w:color w:val="000000"/>
          <w:lang w:val="en-GB"/>
        </w:rPr>
        <w:tab/>
      </w:r>
      <w:r w:rsidRPr="002C6DB4">
        <w:rPr>
          <w:b/>
          <w:color w:val="000000"/>
          <w:lang w:val="en-GB"/>
        </w:rPr>
        <w:tab/>
      </w:r>
      <w:r w:rsidRPr="002C6DB4">
        <w:rPr>
          <w:i/>
          <w:color w:val="000000"/>
          <w:lang w:val="en-GB"/>
        </w:rPr>
        <w:t>Ānanda Rāmāyaṇa</w:t>
      </w:r>
    </w:p>
    <w:p w14:paraId="70D25207" w14:textId="77777777" w:rsidR="001A65D8" w:rsidRPr="002C6DB4" w:rsidRDefault="001A65D8" w:rsidP="001A65D8">
      <w:pPr>
        <w:rPr>
          <w:b/>
          <w:color w:val="000000"/>
          <w:lang w:val="en-GB"/>
        </w:rPr>
      </w:pPr>
      <w:r w:rsidRPr="002C6DB4">
        <w:rPr>
          <w:b/>
          <w:color w:val="000000"/>
          <w:lang w:val="en-GB"/>
        </w:rPr>
        <w:t>date (and provenance)</w:t>
      </w:r>
      <w:r w:rsidRPr="002C6DB4">
        <w:rPr>
          <w:b/>
          <w:color w:val="000000"/>
          <w:lang w:val="en-GB"/>
        </w:rPr>
        <w:tab/>
      </w:r>
      <w:r w:rsidRPr="002C6DB4">
        <w:rPr>
          <w:color w:val="000000"/>
          <w:lang w:val="en-GB"/>
        </w:rPr>
        <w:t>15th</w:t>
      </w:r>
      <w:r>
        <w:rPr>
          <w:color w:val="000000"/>
          <w:lang w:val="en-GB"/>
        </w:rPr>
        <w:t xml:space="preserve"> or 17th</w:t>
      </w:r>
      <w:r w:rsidRPr="002C6DB4">
        <w:rPr>
          <w:color w:val="000000"/>
          <w:lang w:val="en-GB"/>
        </w:rPr>
        <w:t xml:space="preserve"> century (?), probably Mahārāṣṭra</w:t>
      </w:r>
    </w:p>
    <w:p w14:paraId="4FA1CEE1" w14:textId="77777777" w:rsidR="001A65D8" w:rsidRDefault="001A65D8" w:rsidP="001A65D8">
      <w:pPr>
        <w:tabs>
          <w:tab w:val="left" w:pos="1800"/>
          <w:tab w:val="right" w:pos="9000"/>
        </w:tabs>
        <w:ind w:left="360" w:hanging="360"/>
        <w:rPr>
          <w:b/>
          <w:color w:val="000000"/>
          <w:lang w:val="en-GB"/>
        </w:rPr>
      </w:pPr>
      <w:r w:rsidRPr="002C6DB4">
        <w:rPr>
          <w:b/>
          <w:color w:val="000000"/>
          <w:lang w:val="en-GB"/>
        </w:rPr>
        <w:t>edition(s)</w:t>
      </w:r>
      <w:r w:rsidRPr="002C6DB4">
        <w:rPr>
          <w:b/>
          <w:color w:val="000000"/>
          <w:lang w:val="en-GB"/>
        </w:rPr>
        <w:tab/>
      </w:r>
      <w:r w:rsidRPr="002C6DB4">
        <w:rPr>
          <w:i/>
          <w:color w:val="000000"/>
          <w:lang w:val="en-GB"/>
        </w:rPr>
        <w:t>Ānanda Rāmāyaṇa</w:t>
      </w:r>
      <w:r w:rsidRPr="002C6DB4">
        <w:rPr>
          <w:color w:val="000000"/>
          <w:lang w:val="en-GB"/>
        </w:rPr>
        <w:t xml:space="preserve"> 1986: </w:t>
      </w:r>
      <w:r w:rsidRPr="002C6DB4">
        <w:rPr>
          <w:i/>
          <w:color w:val="000000"/>
          <w:lang w:val="en-GB"/>
        </w:rPr>
        <w:t xml:space="preserve"> Ānandarāmāyaṇam,</w:t>
      </w:r>
      <w:r w:rsidRPr="002C6DB4">
        <w:rPr>
          <w:color w:val="000000"/>
          <w:lang w:val="en-GB"/>
        </w:rPr>
        <w:t xml:space="preserve"> ed. by Yugalkoshor Dvivedi (</w:t>
      </w:r>
      <w:r w:rsidRPr="002C6DB4">
        <w:rPr>
          <w:rStyle w:val="exldetailsdisplayval"/>
          <w:color w:val="000000"/>
          <w:lang w:val="en-GB"/>
        </w:rPr>
        <w:t xml:space="preserve">Delhi: </w:t>
      </w:r>
      <w:r w:rsidRPr="002C6DB4">
        <w:rPr>
          <w:rStyle w:val="exldetailsdisplayval"/>
          <w:rFonts w:cs="Gentium"/>
          <w:color w:val="000000"/>
          <w:kern w:val="1"/>
          <w:lang w:val="en-GB"/>
        </w:rPr>
        <w:t>Caukhamb</w:t>
      </w:r>
      <w:r w:rsidRPr="002C6DB4">
        <w:rPr>
          <w:rFonts w:cs="Gentium"/>
          <w:color w:val="000000"/>
          <w:kern w:val="1"/>
          <w:lang w:val="en-GB"/>
        </w:rPr>
        <w:t>ā Saṃskr̥ta Pratiṣṭhāna</w:t>
      </w:r>
      <w:r w:rsidRPr="002C6DB4">
        <w:rPr>
          <w:color w:val="000000"/>
          <w:lang w:val="en-GB"/>
        </w:rPr>
        <w:t>).</w:t>
      </w:r>
      <w:r w:rsidRPr="002C6DB4">
        <w:rPr>
          <w:color w:val="000000"/>
          <w:lang w:val="en-GB"/>
        </w:rPr>
        <w:tab/>
      </w:r>
      <w:r w:rsidRPr="002C6DB4">
        <w:rPr>
          <w:b/>
          <w:color w:val="000000"/>
          <w:kern w:val="1"/>
          <w:lang w:val="en-GB"/>
        </w:rPr>
        <w:t>(IND) 4.4.7. 1</w:t>
      </w:r>
    </w:p>
    <w:p w14:paraId="0D8A5CCB" w14:textId="77777777" w:rsidR="001A65D8" w:rsidRPr="0063595B" w:rsidRDefault="001A65D8" w:rsidP="001A65D8">
      <w:pPr>
        <w:tabs>
          <w:tab w:val="left" w:pos="1800"/>
          <w:tab w:val="right" w:pos="9000"/>
        </w:tabs>
        <w:ind w:left="360" w:hanging="360"/>
        <w:rPr>
          <w:i/>
          <w:color w:val="000000"/>
          <w:lang w:val="en-GB"/>
        </w:rPr>
      </w:pPr>
      <w:r w:rsidRPr="002C6DB4">
        <w:rPr>
          <w:b/>
          <w:color w:val="000000"/>
          <w:lang w:val="en-GB"/>
        </w:rPr>
        <w:t xml:space="preserve">* </w:t>
      </w:r>
      <w:r w:rsidRPr="002C6DB4">
        <w:rPr>
          <w:i/>
          <w:color w:val="000000"/>
          <w:lang w:val="en-GB"/>
        </w:rPr>
        <w:t>Ānanda Rāmāyaṇa</w:t>
      </w:r>
      <w:r w:rsidRPr="002C6DB4">
        <w:rPr>
          <w:color w:val="000000"/>
          <w:lang w:val="en-GB"/>
        </w:rPr>
        <w:t xml:space="preserve"> 2006:  </w:t>
      </w:r>
      <w:r w:rsidRPr="002C6DB4">
        <w:rPr>
          <w:i/>
          <w:color w:val="000000"/>
          <w:lang w:val="en-GB"/>
        </w:rPr>
        <w:t>Ānanda Rāmāyaṇa, attributed to the great sage Vālmīki,</w:t>
      </w:r>
      <w:r w:rsidRPr="002C6DB4">
        <w:rPr>
          <w:color w:val="000000"/>
          <w:lang w:val="en-GB"/>
        </w:rPr>
        <w:t xml:space="preserve"> Sanskrit text with English translation, trans. by Shantilal Nagar, Parimal Sanskrit series 89, 2 vols (Delhi: Parimal Publications, 2006).</w:t>
      </w:r>
      <w:r w:rsidRPr="002C6DB4">
        <w:rPr>
          <w:color w:val="000000"/>
          <w:lang w:val="en-GB"/>
        </w:rPr>
        <w:tab/>
      </w:r>
      <w:r w:rsidRPr="002C6DB4">
        <w:rPr>
          <w:b/>
          <w:color w:val="000000"/>
          <w:lang w:val="en-GB"/>
        </w:rPr>
        <w:t>own copy</w:t>
      </w:r>
    </w:p>
    <w:p w14:paraId="10167D10" w14:textId="77777777" w:rsidR="001A65D8" w:rsidRPr="002C6DB4" w:rsidRDefault="001A65D8" w:rsidP="001A65D8">
      <w:pPr>
        <w:tabs>
          <w:tab w:val="left" w:pos="1800"/>
          <w:tab w:val="right" w:pos="9000"/>
        </w:tabs>
        <w:ind w:left="360" w:hanging="360"/>
        <w:rPr>
          <w:b/>
          <w:color w:val="000000"/>
          <w:lang w:val="en-GB"/>
        </w:rPr>
      </w:pPr>
      <w:r w:rsidRPr="002C6DB4">
        <w:rPr>
          <w:b/>
          <w:color w:val="000000"/>
          <w:lang w:val="en-GB"/>
        </w:rPr>
        <w:t>translation(s)</w:t>
      </w:r>
      <w:r w:rsidRPr="002C6DB4">
        <w:rPr>
          <w:b/>
          <w:color w:val="000000"/>
          <w:lang w:val="en-GB"/>
        </w:rPr>
        <w:tab/>
        <w:t>see</w:t>
      </w:r>
      <w:r w:rsidRPr="002C6DB4">
        <w:rPr>
          <w:color w:val="000000"/>
          <w:lang w:val="en-GB"/>
        </w:rPr>
        <w:t xml:space="preserve"> </w:t>
      </w:r>
      <w:r w:rsidRPr="002C6DB4">
        <w:rPr>
          <w:i/>
          <w:color w:val="000000"/>
          <w:lang w:val="en-GB"/>
        </w:rPr>
        <w:t>Ānanda Rāmāyaṇa</w:t>
      </w:r>
      <w:r w:rsidRPr="002C6DB4">
        <w:rPr>
          <w:color w:val="000000"/>
          <w:lang w:val="en-GB"/>
        </w:rPr>
        <w:t xml:space="preserve"> 2006</w:t>
      </w:r>
    </w:p>
    <w:p w14:paraId="49C893D2" w14:textId="77777777" w:rsidR="001A65D8" w:rsidRPr="002C6DB4" w:rsidRDefault="001A65D8" w:rsidP="001A65D8">
      <w:pPr>
        <w:tabs>
          <w:tab w:val="left" w:pos="1080"/>
          <w:tab w:val="right" w:pos="9000"/>
        </w:tabs>
        <w:ind w:left="360" w:hanging="360"/>
        <w:rPr>
          <w:color w:val="000000"/>
          <w:lang w:val="en-GB"/>
        </w:rPr>
      </w:pPr>
      <w:r w:rsidRPr="002C6DB4">
        <w:rPr>
          <w:b/>
          <w:color w:val="000000"/>
          <w:lang w:val="en-GB"/>
        </w:rPr>
        <w:t>studies</w:t>
      </w:r>
      <w:r w:rsidRPr="002C6DB4">
        <w:rPr>
          <w:b/>
          <w:color w:val="000000"/>
          <w:lang w:val="en-GB"/>
        </w:rPr>
        <w:tab/>
      </w:r>
      <w:r w:rsidRPr="002C6DB4">
        <w:rPr>
          <w:color w:val="000000"/>
          <w:lang w:val="en-GB"/>
        </w:rPr>
        <w:t xml:space="preserve">Aklujkar, Vidyut 1995:  “Rāmāvatāra Recycled”, </w:t>
      </w:r>
      <w:r w:rsidRPr="002C6DB4">
        <w:rPr>
          <w:i/>
          <w:color w:val="000000"/>
          <w:lang w:val="en-GB"/>
        </w:rPr>
        <w:t>ABORI</w:t>
      </w:r>
      <w:r w:rsidRPr="002C6DB4">
        <w:rPr>
          <w:color w:val="000000"/>
          <w:lang w:val="en-GB"/>
        </w:rPr>
        <w:t xml:space="preserve"> 76: 107-18.</w:t>
      </w:r>
      <w:r w:rsidRPr="002C6DB4">
        <w:rPr>
          <w:color w:val="000000"/>
          <w:lang w:val="en-GB"/>
        </w:rPr>
        <w:tab/>
      </w:r>
      <w:r w:rsidRPr="00306798">
        <w:rPr>
          <w:rFonts w:eastAsia="Gentium Basic"/>
          <w:b/>
          <w:color w:val="000000"/>
          <w:spacing w:val="-8"/>
        </w:rPr>
        <w:t>download</w:t>
      </w:r>
    </w:p>
    <w:p w14:paraId="2EDBC44B" w14:textId="77777777" w:rsidR="001A65D8" w:rsidRPr="002C6DB4" w:rsidRDefault="001A65D8" w:rsidP="001A65D8">
      <w:pPr>
        <w:tabs>
          <w:tab w:val="right" w:pos="9000"/>
        </w:tabs>
        <w:spacing w:after="80"/>
        <w:ind w:left="360" w:hanging="360"/>
        <w:rPr>
          <w:color w:val="000000"/>
          <w:lang w:val="en-GB"/>
        </w:rPr>
      </w:pPr>
      <w:r w:rsidRPr="002C6DB4">
        <w:rPr>
          <w:color w:val="000000"/>
          <w:lang w:val="en-GB"/>
        </w:rPr>
        <w:t>Aklujkar, Vidyut 2000:  “The Framing of the Shrew: Kaikeyī as Kalahā in the Ānanda Rāmāyaṇa”, in Bose 2000</w:t>
      </w:r>
      <w:r>
        <w:rPr>
          <w:color w:val="000000"/>
          <w:lang w:val="en-GB"/>
        </w:rPr>
        <w:t>a</w:t>
      </w:r>
      <w:r w:rsidRPr="002C6DB4">
        <w:rPr>
          <w:color w:val="000000"/>
          <w:lang w:val="en-GB"/>
        </w:rPr>
        <w:t>: 103-22.</w:t>
      </w:r>
      <w:r w:rsidRPr="002C6DB4">
        <w:rPr>
          <w:color w:val="000000"/>
          <w:lang w:val="en-GB"/>
        </w:rPr>
        <w:tab/>
      </w:r>
      <w:r w:rsidRPr="002C6DB4">
        <w:rPr>
          <w:b/>
          <w:color w:val="000000"/>
          <w:lang w:val="en-GB"/>
        </w:rPr>
        <w:t>own copy</w:t>
      </w:r>
    </w:p>
    <w:p w14:paraId="40064564" w14:textId="77777777" w:rsidR="001A65D8" w:rsidRPr="002C6DB4" w:rsidRDefault="001A65D8" w:rsidP="001A65D8">
      <w:pPr>
        <w:tabs>
          <w:tab w:val="right" w:pos="9000"/>
        </w:tabs>
        <w:spacing w:after="80"/>
        <w:ind w:left="360" w:hanging="360"/>
        <w:rPr>
          <w:color w:val="000000"/>
          <w:lang w:val="en-GB"/>
        </w:rPr>
      </w:pPr>
      <w:r w:rsidRPr="002C6DB4">
        <w:rPr>
          <w:color w:val="000000"/>
          <w:lang w:val="en-GB"/>
        </w:rPr>
        <w:t>Aklujkar, Vidyut 2001</w:t>
      </w:r>
      <w:r>
        <w:rPr>
          <w:color w:val="000000"/>
          <w:lang w:val="en-GB"/>
        </w:rPr>
        <w:t>a</w:t>
      </w:r>
      <w:r w:rsidRPr="002C6DB4">
        <w:rPr>
          <w:color w:val="000000"/>
          <w:lang w:val="en-GB"/>
        </w:rPr>
        <w:t xml:space="preserve">:  “Crying Dogs and Laughing Trees in Rāma’s Kingdom: Self-reflexivity in </w:t>
      </w:r>
      <w:r w:rsidRPr="002C6DB4">
        <w:rPr>
          <w:i/>
          <w:color w:val="000000"/>
          <w:lang w:val="en-GB"/>
        </w:rPr>
        <w:t>Ānanda Rāmāyaṇa</w:t>
      </w:r>
      <w:r w:rsidRPr="002C6DB4">
        <w:rPr>
          <w:color w:val="000000"/>
          <w:lang w:val="en-GB"/>
        </w:rPr>
        <w:t>”, in Richman 2001: 83-103.</w:t>
      </w:r>
      <w:r w:rsidRPr="002C6DB4">
        <w:rPr>
          <w:color w:val="000000"/>
          <w:lang w:val="en-GB"/>
        </w:rPr>
        <w:tab/>
      </w:r>
      <w:r w:rsidRPr="002C6DB4">
        <w:rPr>
          <w:b/>
          <w:color w:val="000000"/>
          <w:lang w:val="en-GB"/>
        </w:rPr>
        <w:t>own copy</w:t>
      </w:r>
    </w:p>
    <w:p w14:paraId="4BA0E67E" w14:textId="77777777" w:rsidR="001A65D8" w:rsidRDefault="001A65D8" w:rsidP="001A65D8">
      <w:pPr>
        <w:tabs>
          <w:tab w:val="right" w:pos="9000"/>
        </w:tabs>
        <w:spacing w:after="80"/>
        <w:ind w:left="360" w:hanging="360"/>
        <w:rPr>
          <w:b/>
          <w:color w:val="000000"/>
          <w:lang w:val="en-GB"/>
        </w:rPr>
      </w:pPr>
      <w:r w:rsidRPr="002C6DB4">
        <w:rPr>
          <w:color w:val="000000"/>
          <w:lang w:val="en-GB"/>
        </w:rPr>
        <w:t>Aklujkar, Vidyut 2001</w:t>
      </w:r>
      <w:r>
        <w:rPr>
          <w:color w:val="000000"/>
          <w:lang w:val="en-GB"/>
        </w:rPr>
        <w:t>b</w:t>
      </w:r>
      <w:r w:rsidRPr="002C6DB4">
        <w:rPr>
          <w:color w:val="000000"/>
          <w:lang w:val="en-GB"/>
        </w:rPr>
        <w:t xml:space="preserve">:  “Sita as Rama’s advocate: propriety in the Ananda-Ramayana”,  </w:t>
      </w:r>
      <w:r w:rsidRPr="002C6DB4">
        <w:rPr>
          <w:i/>
          <w:color w:val="000000"/>
          <w:lang w:val="en-GB"/>
        </w:rPr>
        <w:t>Manushi (Delhi)</w:t>
      </w:r>
      <w:r w:rsidRPr="002C6DB4">
        <w:rPr>
          <w:color w:val="000000"/>
          <w:lang w:val="en-GB"/>
        </w:rPr>
        <w:t xml:space="preserve"> 125 (Jul-Aug 2001): 38-42.</w:t>
      </w:r>
      <w:r w:rsidRPr="002C6DB4">
        <w:rPr>
          <w:color w:val="000000"/>
          <w:lang w:val="en-GB"/>
        </w:rPr>
        <w:tab/>
      </w:r>
      <w:r w:rsidRPr="00306798">
        <w:rPr>
          <w:rFonts w:eastAsia="Gentium Basic"/>
          <w:b/>
          <w:color w:val="000000"/>
          <w:spacing w:val="-8"/>
        </w:rPr>
        <w:t>download</w:t>
      </w:r>
    </w:p>
    <w:p w14:paraId="76B74F74" w14:textId="77777777" w:rsidR="001A65D8" w:rsidRPr="002C6DB4" w:rsidRDefault="001A65D8" w:rsidP="001A65D8">
      <w:pPr>
        <w:tabs>
          <w:tab w:val="right" w:pos="9000"/>
        </w:tabs>
        <w:spacing w:after="80"/>
        <w:ind w:left="360" w:hanging="360"/>
        <w:rPr>
          <w:color w:val="000000"/>
          <w:lang w:val="en-GB"/>
        </w:rPr>
      </w:pPr>
      <w:r w:rsidRPr="002C6DB4">
        <w:rPr>
          <w:color w:val="000000"/>
          <w:lang w:val="en-GB"/>
        </w:rPr>
        <w:t>Aklujkar, Vidyut 20</w:t>
      </w:r>
      <w:r>
        <w:rPr>
          <w:color w:val="000000"/>
          <w:lang w:val="en-GB"/>
        </w:rPr>
        <w:t>10:  “Sītā svayaṃvara in poetry and images”, paper presented at conference “Ramayana: reinterpretation in Asia” `(Asian Civilisations Museum, Singapore, 17-18 July 2010).</w:t>
      </w:r>
    </w:p>
    <w:p w14:paraId="7170139E" w14:textId="77777777" w:rsidR="001A65D8" w:rsidRPr="002C6DB4" w:rsidRDefault="001A65D8" w:rsidP="001A65D8">
      <w:pPr>
        <w:tabs>
          <w:tab w:val="right" w:pos="9000"/>
        </w:tabs>
        <w:spacing w:after="80"/>
        <w:ind w:left="360" w:hanging="360"/>
        <w:rPr>
          <w:color w:val="000000"/>
          <w:lang w:val="en-GB"/>
        </w:rPr>
      </w:pPr>
      <w:r w:rsidRPr="002C6DB4">
        <w:rPr>
          <w:color w:val="000000"/>
          <w:lang w:val="en-GB"/>
        </w:rPr>
        <w:t xml:space="preserve">Aklujkar, Vidyut 2012:  “The locus of the </w:t>
      </w:r>
      <w:r w:rsidRPr="002C6DB4">
        <w:rPr>
          <w:i/>
          <w:color w:val="000000"/>
          <w:lang w:val="en-GB"/>
        </w:rPr>
        <w:t>Ānandarāmāyaṇa</w:t>
      </w:r>
      <w:r w:rsidRPr="002C6DB4">
        <w:rPr>
          <w:color w:val="000000"/>
          <w:lang w:val="en-GB"/>
        </w:rPr>
        <w:t>”, in John Brockington, ed. 2012: 415-32.</w:t>
      </w:r>
      <w:r w:rsidRPr="002C6DB4">
        <w:rPr>
          <w:color w:val="000000"/>
          <w:lang w:val="en-GB"/>
        </w:rPr>
        <w:tab/>
      </w:r>
      <w:r w:rsidRPr="002C6DB4">
        <w:rPr>
          <w:b/>
          <w:color w:val="000000"/>
          <w:lang w:val="en-GB"/>
        </w:rPr>
        <w:t>own copy</w:t>
      </w:r>
    </w:p>
    <w:p w14:paraId="73AD859D" w14:textId="77777777" w:rsidR="001A65D8" w:rsidRPr="002C6DB4" w:rsidRDefault="001A65D8" w:rsidP="001A65D8">
      <w:pPr>
        <w:tabs>
          <w:tab w:val="right" w:pos="9000"/>
        </w:tabs>
        <w:spacing w:after="80"/>
        <w:ind w:left="360" w:hanging="360"/>
        <w:rPr>
          <w:color w:val="000000"/>
          <w:lang w:val="en-GB"/>
        </w:rPr>
      </w:pPr>
      <w:r w:rsidRPr="002C6DB4">
        <w:rPr>
          <w:color w:val="000000"/>
          <w:lang w:val="en-GB"/>
        </w:rPr>
        <w:t xml:space="preserve">Koskikallio, Petteri 2002:  “The </w:t>
      </w:r>
      <w:r w:rsidRPr="002C6DB4">
        <w:rPr>
          <w:i/>
          <w:color w:val="000000"/>
          <w:lang w:val="en-GB"/>
        </w:rPr>
        <w:t>Gargasaṃhitā</w:t>
      </w:r>
      <w:r w:rsidRPr="002C6DB4">
        <w:rPr>
          <w:color w:val="000000"/>
          <w:lang w:val="en-GB"/>
        </w:rPr>
        <w:t xml:space="preserve"> and the </w:t>
      </w:r>
      <w:r w:rsidRPr="002C6DB4">
        <w:rPr>
          <w:i/>
          <w:color w:val="000000"/>
          <w:lang w:val="en-GB"/>
        </w:rPr>
        <w:t>Ānandarāmāyana</w:t>
      </w:r>
      <w:r w:rsidRPr="002C6DB4">
        <w:rPr>
          <w:color w:val="000000"/>
          <w:lang w:val="en-GB"/>
        </w:rPr>
        <w:t>: additional sources for studying the pseudo-Vedic ritualism in post-epic texts”, in Mary Brockington (ed.) 2002: 313-36.</w:t>
      </w:r>
      <w:r w:rsidRPr="002C6DB4">
        <w:rPr>
          <w:color w:val="000000"/>
          <w:lang w:val="en-GB"/>
        </w:rPr>
        <w:tab/>
      </w:r>
      <w:r w:rsidRPr="002C6DB4">
        <w:rPr>
          <w:b/>
          <w:color w:val="000000"/>
          <w:lang w:val="en-GB"/>
        </w:rPr>
        <w:t>own copy</w:t>
      </w:r>
    </w:p>
    <w:p w14:paraId="62EBC38E" w14:textId="77777777" w:rsidR="001A65D8" w:rsidRPr="002C6DB4" w:rsidRDefault="001A65D8" w:rsidP="001A65D8">
      <w:pPr>
        <w:tabs>
          <w:tab w:val="right" w:pos="9000"/>
        </w:tabs>
        <w:spacing w:after="80"/>
        <w:ind w:left="360" w:hanging="360"/>
        <w:rPr>
          <w:color w:val="000000"/>
          <w:lang w:val="en-GB"/>
        </w:rPr>
      </w:pPr>
      <w:r w:rsidRPr="002C6DB4">
        <w:rPr>
          <w:color w:val="000000"/>
          <w:lang w:val="en-GB"/>
        </w:rPr>
        <w:t>Maity, Prasad Kumar 1992:  Rāma-kathā in India and abroad, vol. 1 (Calcutta: Bhurjapatra).</w:t>
      </w:r>
      <w:r w:rsidRPr="002C6DB4">
        <w:rPr>
          <w:color w:val="000000"/>
          <w:lang w:val="en-GB"/>
        </w:rPr>
        <w:tab/>
      </w:r>
      <w:r w:rsidRPr="002C6DB4">
        <w:rPr>
          <w:b/>
          <w:color w:val="000000"/>
          <w:lang w:val="en-GB"/>
        </w:rPr>
        <w:t xml:space="preserve"> </w:t>
      </w:r>
      <w:r w:rsidRPr="002C6DB4">
        <w:rPr>
          <w:b/>
          <w:color w:val="000000"/>
          <w:lang w:val="en-GB"/>
        </w:rPr>
        <w:tab/>
        <w:t>pp. 72-95 photocopied (</w:t>
      </w:r>
      <w:r w:rsidRPr="002C6DB4">
        <w:rPr>
          <w:i/>
          <w:color w:val="000000"/>
          <w:lang w:val="en-GB"/>
        </w:rPr>
        <w:t>on Ānanda Rm</w:t>
      </w:r>
      <w:r w:rsidRPr="002C6DB4">
        <w:rPr>
          <w:b/>
          <w:color w:val="000000"/>
          <w:lang w:val="en-GB"/>
        </w:rPr>
        <w:t>)</w:t>
      </w:r>
    </w:p>
    <w:p w14:paraId="09BA119B" w14:textId="77777777" w:rsidR="001A65D8" w:rsidRPr="002C6DB4" w:rsidRDefault="001A65D8" w:rsidP="001A65D8">
      <w:pPr>
        <w:tabs>
          <w:tab w:val="right" w:pos="9000"/>
        </w:tabs>
        <w:spacing w:after="80"/>
        <w:ind w:left="360" w:hanging="360"/>
        <w:rPr>
          <w:color w:val="000000"/>
          <w:lang w:val="en-GB"/>
        </w:rPr>
      </w:pPr>
      <w:r w:rsidRPr="002C6DB4">
        <w:rPr>
          <w:color w:val="000000"/>
          <w:lang w:val="en-GB"/>
        </w:rPr>
        <w:t>Raghavan, Venkatarama</w:t>
      </w:r>
      <w:r w:rsidRPr="002C6DB4">
        <w:rPr>
          <w:color w:val="000000"/>
          <w:lang w:val="en-GB" w:bidi="x-none"/>
        </w:rPr>
        <w:t xml:space="preserve"> </w:t>
      </w:r>
      <w:r w:rsidRPr="002C6DB4">
        <w:rPr>
          <w:color w:val="000000"/>
          <w:lang w:val="en-GB"/>
        </w:rPr>
        <w:t xml:space="preserve">1998:  </w:t>
      </w:r>
      <w:r w:rsidRPr="002C6DB4">
        <w:rPr>
          <w:i/>
          <w:color w:val="000000"/>
          <w:lang w:val="en-GB"/>
        </w:rPr>
        <w:t>Sanskrit Rāmāyaṇas other than Vālmīki’s: the Adbhuta, Adhyātma, and Ānanda Rāmāyaṇas</w:t>
      </w:r>
      <w:r w:rsidRPr="002C6DB4">
        <w:rPr>
          <w:color w:val="000000"/>
          <w:lang w:val="en-GB"/>
        </w:rPr>
        <w:t xml:space="preserve"> (Chennai: Dr. V. Raghavan Centre for Performing Arts): 72-124.</w:t>
      </w:r>
      <w:r w:rsidRPr="002C6DB4">
        <w:rPr>
          <w:color w:val="000000"/>
          <w:lang w:val="en-GB"/>
        </w:rPr>
        <w:tab/>
      </w:r>
      <w:r w:rsidRPr="002C6DB4">
        <w:rPr>
          <w:b/>
          <w:color w:val="000000"/>
          <w:lang w:val="en-GB"/>
        </w:rPr>
        <w:t>own copy</w:t>
      </w:r>
    </w:p>
    <w:p w14:paraId="424213D1" w14:textId="77777777" w:rsidR="001A65D8" w:rsidRPr="002C6DB4" w:rsidRDefault="001A65D8" w:rsidP="001A65D8">
      <w:pPr>
        <w:ind w:left="360" w:hanging="360"/>
        <w:rPr>
          <w:b/>
          <w:color w:val="000000"/>
          <w:lang w:val="en-GB"/>
        </w:rPr>
      </w:pPr>
      <w:r w:rsidRPr="002C6DB4">
        <w:rPr>
          <w:color w:val="000000"/>
          <w:lang w:val="en-GB"/>
        </w:rPr>
        <w:t>Subrahmanyam, K.R. 1989:  “Ananda Ramayanam”, in Ramachandrudu 1989: 324-27.</w:t>
      </w:r>
    </w:p>
    <w:p w14:paraId="7BFF0EB7" w14:textId="15EE4146" w:rsidR="001A65D8" w:rsidRPr="002C6DB4" w:rsidRDefault="001A65D8" w:rsidP="001A65D8">
      <w:pPr>
        <w:tabs>
          <w:tab w:val="left" w:pos="1080"/>
        </w:tabs>
        <w:spacing w:before="240"/>
        <w:ind w:left="360" w:hanging="360"/>
        <w:rPr>
          <w:i/>
          <w:color w:val="000000"/>
          <w:lang w:val="en-GB"/>
        </w:rPr>
      </w:pPr>
      <w:r w:rsidRPr="002C6DB4">
        <w:rPr>
          <w:b/>
          <w:color w:val="000000"/>
          <w:lang w:val="en-GB"/>
        </w:rPr>
        <w:t>notes</w:t>
      </w:r>
      <w:r w:rsidRPr="002C6DB4">
        <w:rPr>
          <w:b/>
          <w:color w:val="000000"/>
          <w:lang w:val="en-GB"/>
        </w:rPr>
        <w:tab/>
      </w:r>
      <w:r w:rsidRPr="002C6DB4">
        <w:rPr>
          <w:color w:val="000000"/>
          <w:lang w:val="en-GB"/>
        </w:rPr>
        <w:t xml:space="preserve">On the </w:t>
      </w:r>
      <w:r w:rsidRPr="002C6DB4">
        <w:rPr>
          <w:i/>
          <w:color w:val="000000"/>
          <w:lang w:val="en-GB"/>
        </w:rPr>
        <w:t>Ānanda Rāmāyaṇa</w:t>
      </w:r>
      <w:r w:rsidRPr="002C6DB4">
        <w:rPr>
          <w:b/>
          <w:color w:val="000000"/>
          <w:lang w:val="en-GB"/>
        </w:rPr>
        <w:t xml:space="preserve"> </w:t>
      </w:r>
      <w:r>
        <w:rPr>
          <w:b/>
          <w:color w:val="000000"/>
          <w:lang w:val="en-GB"/>
        </w:rPr>
        <w:t xml:space="preserve"> </w:t>
      </w:r>
      <w:r w:rsidRPr="008465B4">
        <w:rPr>
          <w:b/>
          <w:color w:val="000000"/>
          <w:lang w:val="en-GB"/>
        </w:rPr>
        <w:t>see</w:t>
      </w:r>
      <w:r>
        <w:rPr>
          <w:i/>
          <w:color w:val="000000"/>
          <w:lang w:val="en-GB"/>
        </w:rPr>
        <w:t xml:space="preserve"> </w:t>
      </w:r>
      <w:r w:rsidRPr="002C6DB4">
        <w:rPr>
          <w:i/>
          <w:color w:val="000000"/>
          <w:lang w:val="en-GB"/>
        </w:rPr>
        <w:t>Vaiṣṇavism</w:t>
      </w:r>
      <w:r w:rsidRPr="002C6DB4">
        <w:rPr>
          <w:color w:val="000000"/>
          <w:lang w:val="en-GB"/>
        </w:rPr>
        <w:t xml:space="preserve"> (ed. Bakker and Entwistle) p.183, also </w:t>
      </w:r>
      <w:r w:rsidRPr="002C6DB4">
        <w:rPr>
          <w:b/>
          <w:color w:val="000000"/>
          <w:lang w:val="en-GB"/>
        </w:rPr>
        <w:t>abstracts</w:t>
      </w:r>
      <w:r w:rsidRPr="002C6DB4">
        <w:rPr>
          <w:color w:val="000000"/>
          <w:lang w:val="en-GB"/>
        </w:rPr>
        <w:t xml:space="preserve"> of two conference papers by Vidyut Aklujkar [in “relevant handouts” in </w:t>
      </w:r>
      <w:r w:rsidRPr="002C6DB4">
        <w:rPr>
          <w:b/>
          <w:color w:val="000000"/>
          <w:lang w:val="en-GB"/>
        </w:rPr>
        <w:t>Eternal Rāma box file</w:t>
      </w:r>
      <w:r w:rsidRPr="002C6DB4">
        <w:rPr>
          <w:color w:val="000000"/>
          <w:lang w:val="en-GB"/>
        </w:rPr>
        <w:t xml:space="preserve">].  In 9 </w:t>
      </w:r>
      <w:r w:rsidRPr="002C6DB4">
        <w:rPr>
          <w:i/>
          <w:color w:val="000000"/>
          <w:lang w:val="en-GB"/>
        </w:rPr>
        <w:t xml:space="preserve">kāṇḍas, </w:t>
      </w:r>
      <w:r w:rsidRPr="002C6DB4">
        <w:rPr>
          <w:color w:val="000000"/>
          <w:lang w:val="en-GB"/>
        </w:rPr>
        <w:t xml:space="preserve">109 </w:t>
      </w:r>
      <w:r w:rsidRPr="002C6DB4">
        <w:rPr>
          <w:i/>
          <w:color w:val="000000"/>
          <w:lang w:val="en-GB"/>
        </w:rPr>
        <w:t>sargas</w:t>
      </w:r>
      <w:r w:rsidRPr="002C6DB4">
        <w:rPr>
          <w:color w:val="000000"/>
          <w:lang w:val="en-GB"/>
        </w:rPr>
        <w:t xml:space="preserve"> and 12252 verses.  It draws on Bhavabhūti and has links with Jain versions</w:t>
      </w:r>
      <w:r>
        <w:rPr>
          <w:color w:val="000000"/>
          <w:lang w:val="en-GB"/>
        </w:rPr>
        <w:t xml:space="preserve"> (e.g. in Sāmba = Śambūka episode, 1.7.42-43, and again </w:t>
      </w:r>
      <w:r w:rsidR="00365960">
        <w:rPr>
          <w:color w:val="000000"/>
          <w:lang w:val="en-GB"/>
        </w:rPr>
        <w:t xml:space="preserve">but </w:t>
      </w:r>
      <w:r>
        <w:rPr>
          <w:color w:val="000000"/>
          <w:lang w:val="en-GB"/>
        </w:rPr>
        <w:t>unnamed at 7.10; cf. on this Sherraden 2019a: 170-75</w:t>
      </w:r>
      <w:r w:rsidR="00744837">
        <w:rPr>
          <w:color w:val="000000"/>
          <w:lang w:val="en-GB"/>
        </w:rPr>
        <w:t xml:space="preserve"> </w:t>
      </w:r>
      <w:r w:rsidR="00365960">
        <w:rPr>
          <w:color w:val="000000"/>
          <w:lang w:val="en-GB"/>
        </w:rPr>
        <w:t>and Sherraden 2023: 129-32</w:t>
      </w:r>
      <w:r>
        <w:rPr>
          <w:color w:val="000000"/>
          <w:lang w:val="en-GB"/>
        </w:rPr>
        <w:t>)</w:t>
      </w:r>
      <w:r w:rsidRPr="002C6DB4">
        <w:rPr>
          <w:color w:val="000000"/>
          <w:lang w:val="en-GB"/>
        </w:rPr>
        <w:t xml:space="preserve">; it is drawn on by Nityānanda (Bengali) and the Thai version.  It declares itself part of the </w:t>
      </w:r>
      <w:r w:rsidRPr="002C6DB4">
        <w:rPr>
          <w:i/>
          <w:iCs/>
          <w:color w:val="000000"/>
          <w:lang w:val="en-GB"/>
        </w:rPr>
        <w:t>Śatakoṭi Rāmāyaṇa</w:t>
      </w:r>
      <w:r w:rsidRPr="002C6DB4">
        <w:rPr>
          <w:color w:val="000000"/>
          <w:lang w:val="en-GB"/>
        </w:rPr>
        <w:t xml:space="preserve"> (7.23.64-65).  One verse in</w:t>
      </w:r>
      <w:r>
        <w:rPr>
          <w:color w:val="000000"/>
          <w:lang w:val="en-GB"/>
        </w:rPr>
        <w:t xml:space="preserve"> the</w:t>
      </w:r>
      <w:r w:rsidRPr="002C6DB4">
        <w:rPr>
          <w:color w:val="000000"/>
          <w:lang w:val="en-GB"/>
        </w:rPr>
        <w:t xml:space="preserve"> episode of Nala and the floating stones is shared with the </w:t>
      </w:r>
      <w:r w:rsidRPr="002C6DB4">
        <w:rPr>
          <w:i/>
          <w:color w:val="000000"/>
          <w:lang w:val="en-GB"/>
        </w:rPr>
        <w:t>Hanumannāṭaka.</w:t>
      </w:r>
    </w:p>
    <w:p w14:paraId="02E481DD" w14:textId="77777777" w:rsidR="001A65D8" w:rsidRDefault="001A65D8" w:rsidP="001A65D8">
      <w:pPr>
        <w:tabs>
          <w:tab w:val="left" w:pos="1080"/>
        </w:tabs>
        <w:spacing w:before="240"/>
        <w:ind w:left="360" w:hanging="360"/>
        <w:rPr>
          <w:color w:val="000000"/>
          <w:lang w:val="en-GB"/>
        </w:rPr>
      </w:pPr>
      <w:r w:rsidRPr="002C6DB4">
        <w:rPr>
          <w:b/>
          <w:color w:val="000000"/>
          <w:lang w:val="en-GB"/>
        </w:rPr>
        <w:t>See also</w:t>
      </w:r>
      <w:r w:rsidRPr="002C6DB4">
        <w:rPr>
          <w:color w:val="000000"/>
          <w:lang w:val="en-GB"/>
        </w:rPr>
        <w:t xml:space="preserve"> notes on the Mahīrāvaṇa episode under </w:t>
      </w:r>
      <w:r w:rsidRPr="002C6DB4">
        <w:rPr>
          <w:i/>
          <w:color w:val="000000"/>
          <w:lang w:val="en-GB"/>
        </w:rPr>
        <w:t>Jaimini Bhārata</w:t>
      </w:r>
      <w:r w:rsidRPr="002C6DB4">
        <w:rPr>
          <w:color w:val="000000"/>
          <w:lang w:val="en-GB"/>
        </w:rPr>
        <w:t xml:space="preserve"> in 3. MBh &amp; Purāṇas, as well as comments below</w:t>
      </w:r>
    </w:p>
    <w:p w14:paraId="1356A6AC" w14:textId="77777777" w:rsidR="001A65D8" w:rsidRDefault="001A65D8" w:rsidP="001A65D8">
      <w:pPr>
        <w:tabs>
          <w:tab w:val="left" w:pos="1080"/>
        </w:tabs>
        <w:spacing w:before="240"/>
        <w:ind w:left="360" w:hanging="360"/>
        <w:rPr>
          <w:color w:val="000000"/>
          <w:lang w:val="en-GB"/>
        </w:rPr>
      </w:pPr>
      <w:r w:rsidRPr="002C6DB4">
        <w:rPr>
          <w:color w:val="000000"/>
          <w:lang w:val="en-GB"/>
        </w:rPr>
        <w:t xml:space="preserve">The 7 </w:t>
      </w:r>
      <w:r w:rsidRPr="002C6DB4">
        <w:rPr>
          <w:i/>
          <w:color w:val="000000"/>
          <w:lang w:val="en-GB"/>
        </w:rPr>
        <w:t>sāl</w:t>
      </w:r>
      <w:r w:rsidRPr="002C6DB4">
        <w:rPr>
          <w:color w:val="000000"/>
          <w:lang w:val="en-GB"/>
        </w:rPr>
        <w:t xml:space="preserve"> trees pierced by Rāma are supported by king of snakes (1.8.35-36; cf. </w:t>
      </w:r>
      <w:r w:rsidRPr="002C6DB4">
        <w:rPr>
          <w:i/>
          <w:color w:val="000000"/>
          <w:lang w:val="en-GB"/>
        </w:rPr>
        <w:t>Mahānāṭaka</w:t>
      </w:r>
      <w:r w:rsidRPr="002C6DB4">
        <w:rPr>
          <w:color w:val="000000"/>
          <w:lang w:val="en-GB"/>
        </w:rPr>
        <w:t>)</w:t>
      </w:r>
      <w:r>
        <w:rPr>
          <w:color w:val="000000"/>
          <w:lang w:val="en-GB"/>
        </w:rPr>
        <w:t xml:space="preserve">, </w:t>
      </w:r>
      <w:r>
        <w:rPr>
          <w:b/>
          <w:color w:val="000000"/>
          <w:lang w:val="en-GB"/>
        </w:rPr>
        <w:t xml:space="preserve">see </w:t>
      </w:r>
      <w:r>
        <w:rPr>
          <w:color w:val="000000"/>
          <w:lang w:val="en-GB"/>
        </w:rPr>
        <w:t xml:space="preserve"> ref. to episode under Vālin in MB’s narrative elements for interesting features concerning </w:t>
      </w:r>
      <w:r>
        <w:rPr>
          <w:i/>
          <w:color w:val="000000"/>
          <w:lang w:val="en-GB"/>
        </w:rPr>
        <w:t xml:space="preserve">nāga’s </w:t>
      </w:r>
      <w:r>
        <w:rPr>
          <w:color w:val="000000"/>
          <w:lang w:val="en-GB"/>
        </w:rPr>
        <w:t xml:space="preserve">curse (connecting </w:t>
      </w:r>
      <w:r w:rsidRPr="00902747">
        <w:rPr>
          <w:i/>
          <w:color w:val="000000"/>
          <w:sz w:val="22"/>
          <w:lang w:val="en-GB"/>
        </w:rPr>
        <w:t>VR</w:t>
      </w:r>
      <w:r>
        <w:rPr>
          <w:color w:val="000000"/>
          <w:lang w:val="en-GB"/>
        </w:rPr>
        <w:t xml:space="preserve"> 4 App.6 and </w:t>
      </w:r>
      <w:r>
        <w:rPr>
          <w:i/>
          <w:color w:val="000000"/>
          <w:lang w:val="en-GB"/>
        </w:rPr>
        <w:t xml:space="preserve">Ā.R. </w:t>
      </w:r>
      <w:r>
        <w:rPr>
          <w:color w:val="000000"/>
          <w:lang w:val="en-GB"/>
        </w:rPr>
        <w:t>1.8.37-39)</w:t>
      </w:r>
      <w:r w:rsidRPr="002C6DB4">
        <w:rPr>
          <w:color w:val="000000"/>
          <w:lang w:val="en-GB"/>
        </w:rPr>
        <w:t>.</w:t>
      </w:r>
    </w:p>
    <w:p w14:paraId="7E44CE7A" w14:textId="77777777" w:rsidR="001A65D8" w:rsidRPr="002C6DB4" w:rsidRDefault="001A65D8" w:rsidP="001A65D8">
      <w:pPr>
        <w:tabs>
          <w:tab w:val="left" w:pos="1080"/>
        </w:tabs>
        <w:spacing w:before="240"/>
        <w:ind w:left="360" w:hanging="360"/>
        <w:rPr>
          <w:color w:val="000000"/>
          <w:lang w:val="en-GB"/>
        </w:rPr>
      </w:pPr>
    </w:p>
    <w:p w14:paraId="30B225CB" w14:textId="77777777" w:rsidR="001A65D8" w:rsidRPr="002C6DB4" w:rsidRDefault="001A65D8" w:rsidP="001A65D8">
      <w:pPr>
        <w:spacing w:after="80"/>
        <w:ind w:left="360" w:hanging="360"/>
        <w:rPr>
          <w:color w:val="000000"/>
          <w:lang w:val="en-GB"/>
        </w:rPr>
      </w:pPr>
      <w:r w:rsidRPr="002C6DB4">
        <w:rPr>
          <w:color w:val="000000"/>
          <w:lang w:val="en-GB"/>
        </w:rPr>
        <w:t xml:space="preserve">Its account of Kalahā (Kaikeyī’s former life) and Dharmadatta, told by Mudgala at 1.4.119-5.42, much expanded from </w:t>
      </w:r>
      <w:r w:rsidRPr="002C6DB4">
        <w:rPr>
          <w:i/>
          <w:color w:val="000000"/>
          <w:lang w:val="en-GB"/>
        </w:rPr>
        <w:t>Padma P., Uttarakhaṇḍa</w:t>
      </w:r>
      <w:r w:rsidRPr="002C6DB4">
        <w:rPr>
          <w:color w:val="000000"/>
          <w:lang w:val="en-GB"/>
        </w:rPr>
        <w:t xml:space="preserve"> 106-7 (so Aklujkar 2000: 112).</w:t>
      </w:r>
    </w:p>
    <w:p w14:paraId="3D609FCF" w14:textId="77777777" w:rsidR="001A65D8" w:rsidRPr="002C6DB4" w:rsidRDefault="001A65D8" w:rsidP="001A65D8">
      <w:pPr>
        <w:spacing w:after="80"/>
        <w:ind w:left="360" w:hanging="360"/>
        <w:rPr>
          <w:color w:val="000000"/>
          <w:lang w:val="en-GB"/>
        </w:rPr>
      </w:pPr>
      <w:r w:rsidRPr="002C6DB4">
        <w:rPr>
          <w:color w:val="000000"/>
          <w:lang w:val="en-GB"/>
        </w:rPr>
        <w:t xml:space="preserve">Rāvaṇa, not Indrajit, beheads the illusory Sītā (as in Guṇabhadra).  Hanumān carries Mandodarī to where Rāvaṇa is doing penance, in order to disturb him (cf. </w:t>
      </w:r>
      <w:r w:rsidRPr="002C6DB4">
        <w:rPr>
          <w:i/>
          <w:color w:val="000000"/>
          <w:lang w:val="en-GB"/>
        </w:rPr>
        <w:t xml:space="preserve">Kṛtyārāvaṇa, </w:t>
      </w:r>
      <w:r w:rsidRPr="002C6DB4">
        <w:rPr>
          <w:color w:val="000000"/>
          <w:lang w:val="en-GB"/>
        </w:rPr>
        <w:t>etc.)  Sītā draws Rāvaṇa’s portrait (as in Bhadreśvara and Hemacandra).</w:t>
      </w:r>
    </w:p>
    <w:p w14:paraId="3EDF917B" w14:textId="77777777" w:rsidR="001A65D8" w:rsidRPr="00677610" w:rsidRDefault="001A65D8" w:rsidP="001A65D8">
      <w:pPr>
        <w:spacing w:after="0"/>
        <w:ind w:left="360" w:hanging="360"/>
        <w:rPr>
          <w:color w:val="000000"/>
          <w:lang w:val="en-GB"/>
        </w:rPr>
      </w:pPr>
    </w:p>
    <w:p w14:paraId="21DCE7E3" w14:textId="5B359A1B" w:rsidR="001A65D8" w:rsidRPr="0098329F" w:rsidRDefault="001A65D8" w:rsidP="00637AEE">
      <w:pPr>
        <w:tabs>
          <w:tab w:val="left" w:pos="720"/>
        </w:tabs>
        <w:spacing w:after="80"/>
        <w:ind w:left="360" w:hanging="360"/>
        <w:rPr>
          <w:color w:val="000000"/>
          <w:lang w:val="en-GB"/>
        </w:rPr>
      </w:pPr>
      <w:r w:rsidRPr="002C6DB4">
        <w:rPr>
          <w:i/>
          <w:color w:val="000000"/>
          <w:lang w:val="en-GB"/>
        </w:rPr>
        <w:t>ĀR</w:t>
      </w:r>
      <w:r w:rsidRPr="002C6DB4">
        <w:rPr>
          <w:color w:val="000000"/>
          <w:lang w:val="en-GB"/>
        </w:rPr>
        <w:t xml:space="preserve"> contains the </w:t>
      </w:r>
      <w:r w:rsidRPr="002C6DB4">
        <w:rPr>
          <w:i/>
          <w:color w:val="000000"/>
          <w:lang w:val="en-GB"/>
        </w:rPr>
        <w:t xml:space="preserve">Rāmarakṣāstotra </w:t>
      </w:r>
      <w:r w:rsidRPr="002C6DB4">
        <w:rPr>
          <w:color w:val="000000"/>
          <w:lang w:val="en-GB"/>
        </w:rPr>
        <w:t xml:space="preserve">(= </w:t>
      </w:r>
      <w:r w:rsidRPr="002C6DB4">
        <w:rPr>
          <w:i/>
          <w:color w:val="000000"/>
          <w:lang w:val="en-GB"/>
        </w:rPr>
        <w:t>Rāmakavaca,</w:t>
      </w:r>
      <w:r w:rsidRPr="002C6DB4">
        <w:rPr>
          <w:color w:val="000000"/>
          <w:lang w:val="en-GB"/>
        </w:rPr>
        <w:t xml:space="preserve"> no.229 of </w:t>
      </w:r>
      <w:r w:rsidRPr="002C6DB4">
        <w:rPr>
          <w:i/>
          <w:color w:val="000000"/>
          <w:lang w:val="en-GB"/>
        </w:rPr>
        <w:t>Stuti and Stava</w:t>
      </w:r>
      <w:r w:rsidRPr="002C6DB4">
        <w:rPr>
          <w:color w:val="000000"/>
          <w:lang w:val="en-GB"/>
        </w:rPr>
        <w:t xml:space="preserve">), well known </w:t>
      </w:r>
      <w:r w:rsidRPr="002C6DB4">
        <w:rPr>
          <w:i/>
          <w:iCs/>
          <w:color w:val="000000"/>
          <w:lang w:val="en-GB"/>
        </w:rPr>
        <w:t>stotra</w:t>
      </w:r>
      <w:r w:rsidRPr="002C6DB4">
        <w:rPr>
          <w:color w:val="000000"/>
          <w:lang w:val="en-GB"/>
        </w:rPr>
        <w:t xml:space="preserve"> composed acc. to verse 15 by Budhakauśika, summarising through epithets for Rāma, Rāma’s deeds in order of the epic.  </w:t>
      </w:r>
      <w:r w:rsidRPr="002C6DB4">
        <w:rPr>
          <w:i/>
          <w:iCs/>
          <w:color w:val="000000"/>
          <w:lang w:val="en-GB"/>
        </w:rPr>
        <w:t>Rāmasahasranāmastotra</w:t>
      </w:r>
      <w:r w:rsidRPr="002C6DB4">
        <w:rPr>
          <w:color w:val="000000"/>
          <w:lang w:val="en-GB"/>
        </w:rPr>
        <w:t xml:space="preserve"> at 7.1.31-163.  Series of </w:t>
      </w:r>
      <w:r w:rsidRPr="002C6DB4">
        <w:rPr>
          <w:i/>
          <w:iCs/>
          <w:color w:val="000000"/>
          <w:lang w:val="en-GB"/>
        </w:rPr>
        <w:t>kavacas</w:t>
      </w:r>
      <w:r w:rsidRPr="002C6DB4">
        <w:rPr>
          <w:color w:val="000000"/>
          <w:lang w:val="en-GB"/>
        </w:rPr>
        <w:t xml:space="preserve"> at 8.13-15.</w:t>
      </w:r>
      <w:r>
        <w:rPr>
          <w:color w:val="000000"/>
          <w:lang w:val="en-GB"/>
        </w:rPr>
        <w:t xml:space="preserve"> </w:t>
      </w:r>
      <w:r>
        <w:rPr>
          <w:color w:val="000000"/>
          <w:lang w:val="en-GB"/>
        </w:rPr>
        <w:br/>
      </w:r>
      <w:r w:rsidR="00637AEE">
        <w:rPr>
          <w:color w:val="000000"/>
          <w:lang w:val="en-GB"/>
        </w:rPr>
        <w:tab/>
      </w:r>
      <w:r>
        <w:rPr>
          <w:color w:val="000000"/>
          <w:lang w:val="en-GB"/>
        </w:rPr>
        <w:t xml:space="preserve">cf. </w:t>
      </w:r>
      <w:r w:rsidRPr="00E804FD">
        <w:rPr>
          <w:color w:val="000000"/>
        </w:rPr>
        <w:t>Bühnemann</w:t>
      </w:r>
      <w:r>
        <w:rPr>
          <w:color w:val="000000"/>
        </w:rPr>
        <w:t xml:space="preserve"> 1983:62 – “ A version of the RR occurs in the Janmakāṇḍa, 5</w:t>
      </w:r>
      <w:r>
        <w:rPr>
          <w:color w:val="000000"/>
          <w:vertAlign w:val="superscript"/>
        </w:rPr>
        <w:t>th</w:t>
      </w:r>
      <w:r>
        <w:rPr>
          <w:color w:val="000000"/>
        </w:rPr>
        <w:t xml:space="preserve"> Sarga of the Ānanda-Rāmāyaṇa (= ĀR), a text traditionally attributed to Vālmīki, which is quite popular in Mahārāṣṭra among the followers of the Mādhava tradition which does not accept the Adhyātma-Rāmāyaṇa.  According to B</w:t>
      </w:r>
      <w:r>
        <w:rPr>
          <w:smallCaps/>
          <w:color w:val="000000"/>
        </w:rPr>
        <w:t>ulcke</w:t>
      </w:r>
      <w:r>
        <w:rPr>
          <w:i/>
          <w:smallCaps/>
          <w:color w:val="000000"/>
        </w:rPr>
        <w:t xml:space="preserve"> </w:t>
      </w:r>
      <w:r>
        <w:rPr>
          <w:color w:val="000000"/>
        </w:rPr>
        <w:t>the ĀR is later than the Adhyātma-Rāmāyaṇa, from which it quotes passages, and before Eknāth (1600 A.D.), thus probably 1500 A.D.”</w:t>
      </w:r>
    </w:p>
    <w:p w14:paraId="32B8BEE4" w14:textId="77777777" w:rsidR="001A65D8" w:rsidRDefault="001A65D8" w:rsidP="001A65D8">
      <w:pPr>
        <w:spacing w:after="80"/>
        <w:ind w:left="360" w:hanging="360"/>
        <w:rPr>
          <w:color w:val="000000"/>
          <w:lang w:val="en-GB"/>
        </w:rPr>
      </w:pPr>
      <w:r w:rsidRPr="002C6DB4">
        <w:rPr>
          <w:color w:val="000000"/>
          <w:lang w:val="en-GB"/>
        </w:rPr>
        <w:t>Rāma is homologated with Kṛṣṇa, granting boon to maidservant who loved him to take birth as Rādhā, etc. (2.7.40-50, 4.7.32-51, 4.8.1-58, 7.4.24-48, 7.11-12, 7.21.31-40); predicts his birth as Kṛṣṇa.</w:t>
      </w:r>
    </w:p>
    <w:p w14:paraId="747FF8FB" w14:textId="77777777" w:rsidR="001A65D8" w:rsidRPr="002C6DB4" w:rsidRDefault="001A65D8" w:rsidP="001A65D8">
      <w:pPr>
        <w:spacing w:after="80"/>
        <w:ind w:left="360" w:hanging="360"/>
        <w:rPr>
          <w:color w:val="000000"/>
          <w:lang w:val="en-GB"/>
        </w:rPr>
      </w:pPr>
    </w:p>
    <w:p w14:paraId="6C7FB250" w14:textId="77777777" w:rsidR="001A65D8" w:rsidRDefault="001A65D8" w:rsidP="001A65D8">
      <w:pPr>
        <w:spacing w:after="80"/>
        <w:ind w:left="360" w:hanging="360"/>
        <w:rPr>
          <w:color w:val="000000"/>
          <w:lang w:val="en-GB"/>
        </w:rPr>
      </w:pPr>
      <w:r w:rsidRPr="002C6DB4">
        <w:rPr>
          <w:color w:val="000000"/>
          <w:lang w:val="en-GB"/>
        </w:rPr>
        <w:t>points from Vidyut</w:t>
      </w:r>
      <w:r>
        <w:rPr>
          <w:color w:val="000000"/>
          <w:lang w:val="en-GB"/>
        </w:rPr>
        <w:t xml:space="preserve"> Aklujkar</w:t>
      </w:r>
      <w:r w:rsidRPr="002C6DB4">
        <w:rPr>
          <w:color w:val="000000"/>
          <w:lang w:val="en-GB"/>
        </w:rPr>
        <w:t xml:space="preserve">’s Bangkok WSC paper:  </w:t>
      </w:r>
    </w:p>
    <w:p w14:paraId="79E88E16" w14:textId="77777777" w:rsidR="001A65D8" w:rsidRDefault="001A65D8" w:rsidP="001A65D8">
      <w:pPr>
        <w:spacing w:after="80"/>
        <w:ind w:left="360" w:hanging="360"/>
        <w:rPr>
          <w:color w:val="000000"/>
          <w:lang w:val="en-GB"/>
        </w:rPr>
      </w:pPr>
      <w:r>
        <w:rPr>
          <w:color w:val="000000"/>
          <w:lang w:val="en-GB"/>
        </w:rPr>
        <w:tab/>
      </w:r>
      <w:r w:rsidRPr="002C6DB4">
        <w:rPr>
          <w:color w:val="000000"/>
          <w:lang w:val="en-GB"/>
        </w:rPr>
        <w:t xml:space="preserve">ĀR humanises the divine; </w:t>
      </w:r>
      <w:r>
        <w:rPr>
          <w:szCs w:val="22"/>
        </w:rPr>
        <w:t>c</w:t>
      </w:r>
      <w:r w:rsidRPr="005159E6">
        <w:rPr>
          <w:szCs w:val="22"/>
        </w:rPr>
        <w:t>omparatively feminist perspective</w:t>
      </w:r>
      <w:r>
        <w:rPr>
          <w:szCs w:val="22"/>
        </w:rPr>
        <w:t xml:space="preserve"> with</w:t>
      </w:r>
      <w:r w:rsidRPr="002C6DB4">
        <w:rPr>
          <w:color w:val="000000"/>
          <w:lang w:val="en-GB"/>
        </w:rPr>
        <w:t xml:space="preserve"> Sītā shown as fully divine and in many ways equal to Rāma; </w:t>
      </w:r>
    </w:p>
    <w:p w14:paraId="699FD8E7" w14:textId="77777777" w:rsidR="001A65D8" w:rsidRDefault="001A65D8" w:rsidP="001A65D8">
      <w:pPr>
        <w:spacing w:after="80"/>
        <w:ind w:left="360" w:hanging="360"/>
        <w:rPr>
          <w:color w:val="000000"/>
          <w:lang w:val="en-GB"/>
        </w:rPr>
      </w:pPr>
      <w:r>
        <w:rPr>
          <w:color w:val="000000"/>
          <w:lang w:val="en-GB"/>
        </w:rPr>
        <w:tab/>
        <w:t>much humour;</w:t>
      </w:r>
    </w:p>
    <w:p w14:paraId="3450F9F3" w14:textId="77777777" w:rsidR="001A65D8" w:rsidRDefault="001A65D8" w:rsidP="001A65D8">
      <w:pPr>
        <w:spacing w:after="80"/>
        <w:ind w:left="360" w:hanging="360"/>
        <w:rPr>
          <w:color w:val="000000"/>
          <w:lang w:val="en-GB"/>
        </w:rPr>
      </w:pPr>
      <w:r>
        <w:rPr>
          <w:szCs w:val="22"/>
        </w:rPr>
        <w:tab/>
      </w:r>
      <w:r w:rsidRPr="005159E6">
        <w:rPr>
          <w:szCs w:val="22"/>
        </w:rPr>
        <w:t xml:space="preserve">Rāma arranges with Sītā to exile her on the pretext of evil talk from washerman, </w:t>
      </w:r>
      <w:r>
        <w:rPr>
          <w:szCs w:val="22"/>
        </w:rPr>
        <w:br/>
      </w:r>
      <w:r w:rsidRPr="005159E6">
        <w:rPr>
          <w:szCs w:val="22"/>
        </w:rPr>
        <w:t xml:space="preserve">in reality because he cannot restrain his passion during and after her pregnancy: </w:t>
      </w:r>
      <w:r w:rsidRPr="005159E6">
        <w:rPr>
          <w:i/>
          <w:szCs w:val="22"/>
        </w:rPr>
        <w:t>Janmakāṇḍa</w:t>
      </w:r>
      <w:r w:rsidRPr="005159E6">
        <w:rPr>
          <w:szCs w:val="22"/>
        </w:rPr>
        <w:t xml:space="preserve"> 2-3</w:t>
      </w:r>
      <w:r>
        <w:rPr>
          <w:szCs w:val="22"/>
        </w:rPr>
        <w:t>;</w:t>
      </w:r>
    </w:p>
    <w:p w14:paraId="2191A590" w14:textId="77777777" w:rsidR="001A65D8" w:rsidRDefault="001A65D8" w:rsidP="001A65D8">
      <w:pPr>
        <w:spacing w:after="80"/>
        <w:ind w:left="360" w:hanging="360"/>
        <w:rPr>
          <w:color w:val="000000"/>
          <w:lang w:val="en-GB"/>
        </w:rPr>
      </w:pPr>
      <w:r>
        <w:rPr>
          <w:color w:val="000000"/>
          <w:lang w:val="en-GB"/>
        </w:rPr>
        <w:tab/>
      </w:r>
      <w:r w:rsidRPr="005159E6">
        <w:rPr>
          <w:szCs w:val="22"/>
        </w:rPr>
        <w:t xml:space="preserve">Sītā wrongly suspects Rāma of adultery with concubine Piṅgalā, demands demonstration of chastity: </w:t>
      </w:r>
      <w:r w:rsidRPr="005159E6">
        <w:rPr>
          <w:i/>
          <w:szCs w:val="22"/>
        </w:rPr>
        <w:t>Vilāsakāṇḍa</w:t>
      </w:r>
      <w:r w:rsidRPr="005159E6">
        <w:rPr>
          <w:szCs w:val="22"/>
        </w:rPr>
        <w:t xml:space="preserve"> 8.48-99 (Aklujkar: carfully crafted parody of fire-ordeal; women are agents of own enlightenment</w:t>
      </w:r>
      <w:r>
        <w:rPr>
          <w:szCs w:val="22"/>
        </w:rPr>
        <w:t xml:space="preserve"> – </w:t>
      </w:r>
      <w:r w:rsidRPr="002C6DB4">
        <w:rPr>
          <w:color w:val="000000"/>
          <w:lang w:val="en-GB"/>
        </w:rPr>
        <w:t xml:space="preserve">the Piṅgalā episode as mirror-image/ counter to the “fire-ordeal”, with Rāma having to prove </w:t>
      </w:r>
      <w:r w:rsidRPr="002C6DB4">
        <w:rPr>
          <w:i/>
          <w:iCs/>
          <w:color w:val="000000"/>
          <w:lang w:val="en-GB"/>
        </w:rPr>
        <w:t>his</w:t>
      </w:r>
      <w:r w:rsidRPr="002C6DB4">
        <w:rPr>
          <w:color w:val="000000"/>
          <w:lang w:val="en-GB"/>
        </w:rPr>
        <w:t xml:space="preserve"> fidelity/chastity; </w:t>
      </w:r>
    </w:p>
    <w:p w14:paraId="6B894752" w14:textId="77777777" w:rsidR="001A65D8" w:rsidRDefault="001A65D8" w:rsidP="001A65D8">
      <w:pPr>
        <w:spacing w:after="80"/>
        <w:ind w:left="360" w:hanging="360"/>
        <w:rPr>
          <w:color w:val="000000"/>
          <w:lang w:val="en-GB"/>
        </w:rPr>
      </w:pPr>
      <w:r>
        <w:rPr>
          <w:color w:val="000000"/>
          <w:lang w:val="en-GB"/>
        </w:rPr>
        <w:tab/>
      </w:r>
      <w:r w:rsidRPr="002C6DB4">
        <w:rPr>
          <w:color w:val="000000"/>
          <w:lang w:val="en-GB"/>
        </w:rPr>
        <w:t>Rāma’s killing of Vālin counter-balanced by the hunter (Vālin reborn) killing Kṛṣṇa</w:t>
      </w:r>
      <w:r>
        <w:rPr>
          <w:color w:val="000000"/>
          <w:lang w:val="en-GB"/>
        </w:rPr>
        <w:t>;</w:t>
      </w:r>
    </w:p>
    <w:p w14:paraId="0C8215F8" w14:textId="77777777" w:rsidR="001A65D8" w:rsidRDefault="001A65D8" w:rsidP="001A65D8">
      <w:pPr>
        <w:spacing w:after="80"/>
        <w:ind w:left="360" w:hanging="360"/>
        <w:rPr>
          <w:szCs w:val="22"/>
        </w:rPr>
      </w:pPr>
      <w:r>
        <w:rPr>
          <w:b/>
          <w:color w:val="000000"/>
          <w:lang w:val="en-GB"/>
        </w:rPr>
        <w:tab/>
      </w:r>
      <w:r w:rsidRPr="005159E6">
        <w:rPr>
          <w:szCs w:val="22"/>
        </w:rPr>
        <w:t>Lakṣmaṇa will be reborn as the elder brother so that Rāṃa may now serve him in recognition of his service in the forest-exile [</w:t>
      </w:r>
      <w:r w:rsidRPr="005159E6">
        <w:rPr>
          <w:i/>
          <w:szCs w:val="22"/>
        </w:rPr>
        <w:t>cf. Serat Kanda</w:t>
      </w:r>
      <w:r w:rsidRPr="005159E6">
        <w:rPr>
          <w:szCs w:val="22"/>
        </w:rPr>
        <w:t>]</w:t>
      </w:r>
    </w:p>
    <w:p w14:paraId="75918443" w14:textId="77777777" w:rsidR="001A65D8" w:rsidRDefault="001A65D8" w:rsidP="001A65D8">
      <w:pPr>
        <w:spacing w:after="80"/>
        <w:ind w:left="360" w:hanging="360"/>
        <w:rPr>
          <w:b/>
          <w:color w:val="000000"/>
          <w:lang w:val="en-GB"/>
        </w:rPr>
      </w:pPr>
    </w:p>
    <w:p w14:paraId="6A8BEEE1" w14:textId="77777777" w:rsidR="001A65D8" w:rsidRPr="00677610" w:rsidRDefault="001A65D8" w:rsidP="001A65D8">
      <w:pPr>
        <w:rPr>
          <w:b/>
        </w:rPr>
      </w:pPr>
      <w:r w:rsidRPr="00677610">
        <w:rPr>
          <w:b/>
        </w:rPr>
        <w:t>MB’s comments on narrative structure:</w:t>
      </w:r>
    </w:p>
    <w:p w14:paraId="1558275A" w14:textId="77777777" w:rsidR="001A65D8" w:rsidRDefault="001A65D8" w:rsidP="001A65D8">
      <w:pPr>
        <w:tabs>
          <w:tab w:val="left" w:pos="720"/>
          <w:tab w:val="left" w:pos="1440"/>
          <w:tab w:val="right" w:pos="9000"/>
        </w:tabs>
        <w:spacing w:after="100"/>
      </w:pPr>
      <w:r>
        <w:t xml:space="preserve">Represents a change of emphasis from typical </w:t>
      </w:r>
      <w:r>
        <w:rPr>
          <w:i/>
        </w:rPr>
        <w:t>Rm</w:t>
      </w:r>
      <w:r>
        <w:t xml:space="preserve"> tradition, reversing the standard themes.  </w:t>
      </w:r>
    </w:p>
    <w:p w14:paraId="71EA539A" w14:textId="77777777" w:rsidR="001A65D8" w:rsidRPr="00A53D52" w:rsidRDefault="001A65D8" w:rsidP="001A65D8">
      <w:pPr>
        <w:tabs>
          <w:tab w:val="left" w:pos="720"/>
          <w:tab w:val="left" w:pos="1440"/>
          <w:tab w:val="right" w:pos="9000"/>
        </w:tabs>
        <w:spacing w:after="100"/>
      </w:pPr>
      <w:r>
        <w:t>Sītā is now much more equal.</w:t>
      </w:r>
    </w:p>
    <w:p w14:paraId="459625B8" w14:textId="77777777" w:rsidR="001A65D8" w:rsidRDefault="001A65D8" w:rsidP="00547066">
      <w:pPr>
        <w:tabs>
          <w:tab w:val="left" w:pos="720"/>
          <w:tab w:val="left" w:pos="1440"/>
          <w:tab w:val="right" w:pos="9000"/>
        </w:tabs>
        <w:spacing w:after="100"/>
        <w:ind w:left="360" w:hanging="360"/>
      </w:pPr>
      <w:r>
        <w:t>Rāma’s sexuality, rather than Sītā</w:t>
      </w:r>
      <w:r w:rsidRPr="00A53D52">
        <w:t>’s,</w:t>
      </w:r>
      <w:r>
        <w:t xml:space="preserve"> is now explored,</w:t>
      </w:r>
      <w:r w:rsidRPr="00A53D52">
        <w:t xml:space="preserve"> with a certain amount of humour/</w:t>
      </w:r>
      <w:r>
        <w:t xml:space="preserve"> </w:t>
      </w:r>
      <w:r w:rsidRPr="00A53D52">
        <w:t>ridicule</w:t>
      </w:r>
      <w:r>
        <w:t>: Rāma must make humiliating defence of his own chastity against Sītā’s suspicions</w:t>
      </w:r>
      <w:r w:rsidRPr="00A53D52">
        <w:t>.</w:t>
      </w:r>
    </w:p>
    <w:p w14:paraId="2C31D78A" w14:textId="77777777" w:rsidR="001A65D8" w:rsidRDefault="001A65D8" w:rsidP="00547066">
      <w:pPr>
        <w:tabs>
          <w:tab w:val="left" w:pos="720"/>
          <w:tab w:val="left" w:pos="1440"/>
          <w:tab w:val="right" w:pos="9000"/>
        </w:tabs>
        <w:spacing w:after="100"/>
        <w:ind w:left="360" w:hanging="360"/>
      </w:pPr>
      <w:r>
        <w:rPr>
          <w:b/>
        </w:rPr>
        <w:t xml:space="preserve">analogue: </w:t>
      </w:r>
      <w:r>
        <w:t>For impropriety of sexual activity during lactation/</w:t>
      </w:r>
      <w:r>
        <w:rPr>
          <w:i/>
        </w:rPr>
        <w:t>post partum</w:t>
      </w:r>
      <w:r>
        <w:t xml:space="preserve"> </w:t>
      </w:r>
      <w:r>
        <w:rPr>
          <w:i/>
        </w:rPr>
        <w:t>cf.</w:t>
      </w:r>
      <w:r>
        <w:t xml:space="preserve"> </w:t>
      </w:r>
      <w:r>
        <w:rPr>
          <w:i/>
        </w:rPr>
        <w:t>VRm</w:t>
      </w:r>
      <w:r>
        <w:t xml:space="preserve"> (4 N) App. 6,58.280-353 [part of the Kālanemi episode]: Hanumān kills an attacking crocodile, who </w:t>
      </w:r>
      <w:r>
        <w:lastRenderedPageBreak/>
        <w:t xml:space="preserve">reverts to the form of a beautiful </w:t>
      </w:r>
      <w:r>
        <w:rPr>
          <w:i/>
        </w:rPr>
        <w:t>apsaras</w:t>
      </w:r>
      <w:r>
        <w:t xml:space="preserve">, cursed by lover after she had been raped </w:t>
      </w:r>
      <w:r w:rsidRPr="008B2351">
        <w:rPr>
          <w:b/>
        </w:rPr>
        <w:t>during menstruation</w:t>
      </w:r>
      <w:r>
        <w:rPr>
          <w:b/>
        </w:rPr>
        <w:t xml:space="preserve"> </w:t>
      </w:r>
      <w:r>
        <w:t>and impregnated by Rāvaṇa (gives birth to Atikāya).</w:t>
      </w:r>
    </w:p>
    <w:p w14:paraId="0F269EDB" w14:textId="77777777" w:rsidR="001A65D8" w:rsidRDefault="001A65D8" w:rsidP="001A65D8">
      <w:pPr>
        <w:spacing w:after="80"/>
        <w:ind w:left="360" w:hanging="360"/>
      </w:pPr>
      <w:r>
        <w:t xml:space="preserve">Generally speaking, follows </w:t>
      </w:r>
      <w:r>
        <w:rPr>
          <w:i/>
        </w:rPr>
        <w:t>VRm</w:t>
      </w:r>
      <w:r>
        <w:t xml:space="preserve"> closely, but in outline summary; </w:t>
      </w:r>
    </w:p>
    <w:p w14:paraId="57A8E33E" w14:textId="77777777" w:rsidR="001A65D8" w:rsidRDefault="001A65D8" w:rsidP="001A65D8">
      <w:pPr>
        <w:spacing w:after="80"/>
        <w:ind w:left="360" w:hanging="360"/>
      </w:pPr>
      <w:r>
        <w:tab/>
        <w:t>to the extent that sometimes impossible to follow the narrative without a close knowledge of all the details;</w:t>
      </w:r>
    </w:p>
    <w:p w14:paraId="05229765" w14:textId="77777777" w:rsidR="001A65D8" w:rsidRDefault="001A65D8" w:rsidP="001A65D8">
      <w:pPr>
        <w:spacing w:after="80"/>
        <w:ind w:left="360" w:hanging="360"/>
      </w:pPr>
      <w:r>
        <w:tab/>
        <w:t xml:space="preserve">? no need to detail what is already well-known to target audience; traditional narrative used to illustrate main didactic purpose (but without the long devotional passages characteristic of the </w:t>
      </w:r>
      <w:r>
        <w:rPr>
          <w:i/>
        </w:rPr>
        <w:t>Adhyātma Rm</w:t>
      </w:r>
      <w:r>
        <w:t>).</w:t>
      </w:r>
    </w:p>
    <w:p w14:paraId="1B16B750" w14:textId="77777777" w:rsidR="001A65D8" w:rsidRDefault="001A65D8" w:rsidP="001A65D8">
      <w:pPr>
        <w:spacing w:after="80"/>
        <w:ind w:left="360" w:hanging="360"/>
      </w:pPr>
      <w:r>
        <w:t>However, when episodes so far not encountered by MB are included, they are narrated at length; technique evidently marks them out as innovations, either from author or other sources.</w:t>
      </w:r>
    </w:p>
    <w:p w14:paraId="518345B0" w14:textId="77777777" w:rsidR="001A65D8" w:rsidRDefault="001A65D8" w:rsidP="001A65D8">
      <w:pPr>
        <w:spacing w:after="60"/>
        <w:ind w:left="360" w:hanging="360"/>
      </w:pPr>
      <w:r>
        <w:t>Examples:</w:t>
      </w:r>
    </w:p>
    <w:p w14:paraId="341551AC" w14:textId="77777777" w:rsidR="001A65D8" w:rsidRDefault="001A65D8" w:rsidP="001A65D8">
      <w:pPr>
        <w:spacing w:after="60"/>
        <w:ind w:left="360" w:hanging="360"/>
      </w:pPr>
      <w:r>
        <w:tab/>
        <w:t>Marriage of Daśaratha and Kausalyā</w:t>
      </w:r>
    </w:p>
    <w:p w14:paraId="30EAFA11" w14:textId="77777777" w:rsidR="001A65D8" w:rsidRDefault="001A65D8" w:rsidP="001A65D8">
      <w:pPr>
        <w:spacing w:after="60"/>
        <w:ind w:left="360" w:hanging="360"/>
      </w:pPr>
      <w:r>
        <w:tab/>
        <w:t xml:space="preserve">Subsequent journey from Ayodhyā to Mithilā, to celebrate </w:t>
      </w:r>
      <w:r>
        <w:rPr>
          <w:i/>
        </w:rPr>
        <w:t>dīpāvalī</w:t>
      </w:r>
      <w:r>
        <w:t>, giving rise to battle with disappointed rivals and encounter with Mudgala</w:t>
      </w:r>
    </w:p>
    <w:p w14:paraId="41883C10" w14:textId="77777777" w:rsidR="001A65D8" w:rsidRPr="00677610" w:rsidRDefault="001A65D8" w:rsidP="001A65D8">
      <w:pPr>
        <w:spacing w:after="0"/>
        <w:ind w:left="360" w:hanging="360"/>
        <w:rPr>
          <w:color w:val="000000"/>
          <w:lang w:val="en-GB"/>
        </w:rPr>
      </w:pPr>
    </w:p>
    <w:p w14:paraId="2274FC25" w14:textId="77777777" w:rsidR="001A65D8" w:rsidRDefault="001A65D8" w:rsidP="001A65D8">
      <w:pPr>
        <w:keepNext/>
        <w:spacing w:after="80"/>
        <w:ind w:left="360" w:hanging="360"/>
      </w:pPr>
      <w:r>
        <w:t>New analogues to existing episodes:</w:t>
      </w:r>
    </w:p>
    <w:p w14:paraId="7CF9D21B" w14:textId="77777777" w:rsidR="001A65D8" w:rsidRDefault="001A65D8" w:rsidP="001A65D8">
      <w:pPr>
        <w:spacing w:after="80"/>
        <w:ind w:left="360" w:hanging="360"/>
      </w:pPr>
      <w:r>
        <w:tab/>
        <w:t>Abduction of Kausalyā, enclosed in box by Rāvaṇa  :  birth and rejection of Sītā</w:t>
      </w:r>
    </w:p>
    <w:p w14:paraId="16FE5EA1" w14:textId="77777777" w:rsidR="001A65D8" w:rsidRDefault="001A65D8" w:rsidP="001A65D8">
      <w:pPr>
        <w:spacing w:after="80"/>
        <w:ind w:left="360" w:hanging="360"/>
      </w:pPr>
      <w:r>
        <w:tab/>
        <w:t>Attack by rivals on second return from Mithilā</w:t>
      </w:r>
      <w:r>
        <w:tab/>
        <w:t>:  Paraśurāma episode</w:t>
      </w:r>
    </w:p>
    <w:p w14:paraId="3781140A" w14:textId="77777777" w:rsidR="001A65D8" w:rsidRDefault="001A65D8" w:rsidP="001A65D8">
      <w:pPr>
        <w:spacing w:after="80"/>
        <w:ind w:left="360" w:hanging="360"/>
      </w:pPr>
      <w:r>
        <w:tab/>
        <w:t xml:space="preserve">Bharata healed by </w:t>
      </w:r>
      <w:r>
        <w:rPr>
          <w:i/>
        </w:rPr>
        <w:t xml:space="preserve">sañjīvanī </w:t>
      </w:r>
      <w:r>
        <w:t xml:space="preserve">herb against reluctance of guardians  :  Hanumān on Laṅkā  </w:t>
      </w:r>
    </w:p>
    <w:p w14:paraId="6DEA9D65" w14:textId="77777777" w:rsidR="001A65D8" w:rsidRDefault="001A65D8" w:rsidP="001A65D8">
      <w:pPr>
        <w:spacing w:after="80"/>
        <w:ind w:left="360" w:hanging="360"/>
      </w:pPr>
    </w:p>
    <w:p w14:paraId="5CA51CC2" w14:textId="77777777" w:rsidR="001A65D8" w:rsidRDefault="001A65D8" w:rsidP="001A65D8">
      <w:pPr>
        <w:spacing w:after="80"/>
        <w:ind w:left="360" w:hanging="360"/>
      </w:pPr>
      <w:r>
        <w:t>Obvious efforts (sometimes innovations) taken to exonerate heroes/heroine in sensitive areas:</w:t>
      </w:r>
    </w:p>
    <w:p w14:paraId="454D1C10" w14:textId="77777777" w:rsidR="001A65D8" w:rsidRPr="005E1029" w:rsidRDefault="001A65D8" w:rsidP="001A65D8">
      <w:pPr>
        <w:spacing w:after="80"/>
        <w:ind w:left="360" w:hanging="360"/>
      </w:pPr>
      <w:r>
        <w:tab/>
        <w:t>That Sītā’s abduction would be chaste predicted to Daśaratha by Mudgala early in narrative.</w:t>
      </w:r>
      <w:r>
        <w:br/>
        <w:t>Lakṣmaṇa does not touch (beautiful) Śūrpaṇakhā to mutilate her: he has sword, but shoots ears, lips and breasts off with arrow just sent to him as Uriah letter by Rāma.  How?  Arrow symbolism???</w:t>
      </w:r>
    </w:p>
    <w:p w14:paraId="3A3A66A2" w14:textId="77777777" w:rsidR="001A65D8" w:rsidRPr="00C1429B" w:rsidRDefault="001A65D8" w:rsidP="001A65D8">
      <w:pPr>
        <w:spacing w:after="80"/>
        <w:ind w:left="360" w:hanging="360"/>
        <w:rPr>
          <w:i/>
        </w:rPr>
      </w:pPr>
      <w:r>
        <w:tab/>
        <w:t>Sugrīva blocks and leaves cave seeing issue of blood, assumes Vālin killed by Māyāvin/Durmada (no explanation); exculpated by enemies having just besieged Kiṣkindhā and fleeing with no further explanation at his appearance.</w:t>
      </w:r>
    </w:p>
    <w:p w14:paraId="6D802001" w14:textId="77777777" w:rsidR="001A65D8" w:rsidRDefault="001A65D8" w:rsidP="001A65D8">
      <w:pPr>
        <w:spacing w:after="80"/>
        <w:ind w:left="360" w:hanging="360"/>
      </w:pPr>
    </w:p>
    <w:p w14:paraId="6758A752" w14:textId="77777777" w:rsidR="001A65D8" w:rsidRPr="007432DC" w:rsidRDefault="001A65D8" w:rsidP="001A65D8">
      <w:pPr>
        <w:spacing w:after="80"/>
        <w:ind w:left="360" w:hanging="360"/>
      </w:pPr>
      <w:r>
        <w:t xml:space="preserve">Episode of Vālin, 7 </w:t>
      </w:r>
      <w:r>
        <w:rPr>
          <w:i/>
        </w:rPr>
        <w:t>tālas</w:t>
      </w:r>
      <w:r>
        <w:t xml:space="preserve"> and </w:t>
      </w:r>
      <w:r>
        <w:rPr>
          <w:i/>
        </w:rPr>
        <w:t>nāga</w:t>
      </w:r>
      <w:r>
        <w:t xml:space="preserve"> shared with </w:t>
      </w:r>
      <w:r>
        <w:rPr>
          <w:i/>
        </w:rPr>
        <w:t>VRm</w:t>
      </w:r>
      <w:r>
        <w:t xml:space="preserve"> (stage 5, 2 mss only);</w:t>
      </w:r>
      <w:r>
        <w:br/>
        <w:t xml:space="preserve">in </w:t>
      </w:r>
      <w:r>
        <w:rPr>
          <w:i/>
        </w:rPr>
        <w:t>ĀRm</w:t>
      </w:r>
      <w:r>
        <w:t xml:space="preserve"> only, Rāma then sends serpent to steal Vālin’s garland when asleep (warned about its power of reducing opponent’s strength); serpent then restores garland to Indra.</w:t>
      </w:r>
    </w:p>
    <w:p w14:paraId="4F17D06D" w14:textId="77777777" w:rsidR="001A65D8" w:rsidRDefault="001A65D8" w:rsidP="001A65D8">
      <w:pPr>
        <w:spacing w:after="80"/>
        <w:ind w:left="360" w:hanging="360"/>
      </w:pPr>
    </w:p>
    <w:p w14:paraId="5FA3C50E" w14:textId="77777777" w:rsidR="001A65D8" w:rsidRDefault="001A65D8" w:rsidP="001A65D8">
      <w:pPr>
        <w:spacing w:after="80"/>
        <w:ind w:left="360" w:hanging="360"/>
      </w:pPr>
      <w:r>
        <w:t xml:space="preserve">A compendium of incompatible narrative elements cobbled together in an ill-thought-out attempt to preserve the traditional material — albeit incorporating several unfamiliar incidents — forcing it to conform to a later religious context for which it was not originally designed, thereby producing an incoherent view of those characters whom the authors intend to venerate that often strains all credibility.  Some elements in the later </w:t>
      </w:r>
      <w:r>
        <w:rPr>
          <w:i/>
        </w:rPr>
        <w:t>kāṇḍas</w:t>
      </w:r>
      <w:r>
        <w:t xml:space="preserve"> can become ludicrous.</w:t>
      </w:r>
    </w:p>
    <w:p w14:paraId="28CB93A9" w14:textId="77777777" w:rsidR="001A65D8" w:rsidRDefault="001A65D8" w:rsidP="001A65D8">
      <w:pPr>
        <w:spacing w:after="80"/>
        <w:ind w:left="360" w:hanging="360"/>
      </w:pPr>
    </w:p>
    <w:p w14:paraId="24EC919D" w14:textId="77777777" w:rsidR="001A65D8" w:rsidRPr="00E7306E" w:rsidRDefault="001A65D8" w:rsidP="001A65D8">
      <w:pPr>
        <w:tabs>
          <w:tab w:val="left" w:pos="720"/>
          <w:tab w:val="left" w:pos="1440"/>
          <w:tab w:val="right" w:pos="9000"/>
        </w:tabs>
        <w:spacing w:after="100"/>
        <w:rPr>
          <w:i/>
        </w:rPr>
      </w:pPr>
      <w:r>
        <w:t xml:space="preserve">Does the </w:t>
      </w:r>
      <w:r>
        <w:rPr>
          <w:i/>
        </w:rPr>
        <w:t xml:space="preserve">ĀRm </w:t>
      </w:r>
      <w:r w:rsidRPr="00413140">
        <w:t>create</w:t>
      </w:r>
      <w:r>
        <w:t xml:space="preserve"> any tradition of its own?</w:t>
      </w:r>
    </w:p>
    <w:p w14:paraId="229AF7FF" w14:textId="77777777" w:rsidR="001A65D8" w:rsidRPr="002C6DB4" w:rsidRDefault="001A65D8" w:rsidP="001A65D8">
      <w:pPr>
        <w:pageBreakBefore/>
        <w:rPr>
          <w:b/>
          <w:color w:val="000000"/>
          <w:lang w:val="en-GB"/>
        </w:rPr>
      </w:pPr>
      <w:r w:rsidRPr="002C6DB4">
        <w:rPr>
          <w:b/>
          <w:color w:val="000000"/>
          <w:lang w:val="en-GB"/>
        </w:rPr>
        <w:lastRenderedPageBreak/>
        <w:t>title (and author)</w:t>
      </w:r>
      <w:r w:rsidRPr="002C6DB4">
        <w:rPr>
          <w:color w:val="000000"/>
          <w:lang w:val="en-GB"/>
        </w:rPr>
        <w:t xml:space="preserve">   </w:t>
      </w:r>
      <w:r w:rsidRPr="002C6DB4">
        <w:rPr>
          <w:color w:val="000000"/>
          <w:lang w:val="en-GB"/>
        </w:rPr>
        <w:tab/>
      </w:r>
      <w:r w:rsidRPr="002C6DB4">
        <w:rPr>
          <w:i/>
          <w:color w:val="000000"/>
          <w:lang w:val="en-GB"/>
        </w:rPr>
        <w:t>Adbhuta Rāmāyaṇa / Adbhutottarakāṇḍa</w:t>
      </w:r>
    </w:p>
    <w:p w14:paraId="2E28C1D0" w14:textId="77777777" w:rsidR="001A65D8" w:rsidRPr="002C6DB4" w:rsidRDefault="001A65D8" w:rsidP="001A65D8">
      <w:pPr>
        <w:rPr>
          <w:b/>
          <w:color w:val="000000"/>
          <w:lang w:val="en-GB"/>
        </w:rPr>
      </w:pPr>
      <w:r w:rsidRPr="002C6DB4">
        <w:rPr>
          <w:b/>
          <w:color w:val="000000"/>
          <w:lang w:val="en-GB"/>
        </w:rPr>
        <w:t>date (and provenance)</w:t>
      </w:r>
      <w:r w:rsidRPr="002C6DB4">
        <w:rPr>
          <w:b/>
          <w:color w:val="000000"/>
          <w:lang w:val="en-GB"/>
        </w:rPr>
        <w:tab/>
      </w:r>
      <w:r w:rsidRPr="002C6DB4">
        <w:rPr>
          <w:color w:val="000000"/>
          <w:lang w:val="en-GB"/>
        </w:rPr>
        <w:t>14th-15th century (?)</w:t>
      </w:r>
    </w:p>
    <w:p w14:paraId="6CA009AC" w14:textId="77777777" w:rsidR="001A65D8" w:rsidRPr="007B3E29" w:rsidRDefault="001A65D8" w:rsidP="001A65D8">
      <w:pPr>
        <w:tabs>
          <w:tab w:val="left" w:pos="1800"/>
          <w:tab w:val="right" w:pos="9000"/>
        </w:tabs>
        <w:ind w:left="360" w:hanging="360"/>
        <w:rPr>
          <w:b/>
          <w:color w:val="000000"/>
          <w:lang w:val="en-GB"/>
        </w:rPr>
      </w:pPr>
      <w:r w:rsidRPr="002C6DB4">
        <w:rPr>
          <w:b/>
          <w:color w:val="000000"/>
          <w:lang w:val="en-GB"/>
        </w:rPr>
        <w:t>edition(s)</w:t>
      </w:r>
      <w:r w:rsidRPr="002C6DB4">
        <w:rPr>
          <w:b/>
          <w:color w:val="000000"/>
          <w:lang w:val="en-GB"/>
        </w:rPr>
        <w:tab/>
      </w:r>
      <w:r w:rsidRPr="002C6DB4">
        <w:rPr>
          <w:i/>
          <w:color w:val="000000"/>
          <w:lang w:val="en-GB"/>
        </w:rPr>
        <w:t>Adbhuta Rāmāyaṇa</w:t>
      </w:r>
      <w:r w:rsidRPr="002C6DB4">
        <w:rPr>
          <w:color w:val="000000"/>
          <w:lang w:val="en-GB"/>
        </w:rPr>
        <w:t xml:space="preserve"> 1</w:t>
      </w:r>
      <w:r>
        <w:rPr>
          <w:color w:val="000000"/>
          <w:lang w:val="en-GB"/>
        </w:rPr>
        <w:t xml:space="preserve">884:  </w:t>
      </w:r>
      <w:r w:rsidRPr="007B3E29">
        <w:rPr>
          <w:i/>
          <w:color w:val="000000"/>
          <w:lang w:val="en-GB"/>
        </w:rPr>
        <w:t>atha śrīmad</w:t>
      </w:r>
      <w:r w:rsidRPr="00566207">
        <w:rPr>
          <w:i/>
          <w:color w:val="000000"/>
          <w:lang w:val="en-GB"/>
        </w:rPr>
        <w:t>adbhutarāmāyaṇa</w:t>
      </w:r>
      <w:r>
        <w:rPr>
          <w:i/>
          <w:color w:val="000000"/>
          <w:lang w:val="en-GB"/>
        </w:rPr>
        <w:t>ṃ prārabhyate</w:t>
      </w:r>
      <w:r>
        <w:rPr>
          <w:color w:val="000000"/>
          <w:lang w:val="en-GB"/>
        </w:rPr>
        <w:t xml:space="preserve"> (mumbai: veṅkaṭeśvaramudranālaye).</w:t>
      </w:r>
      <w:r>
        <w:rPr>
          <w:color w:val="000000"/>
          <w:lang w:val="en-GB"/>
        </w:rPr>
        <w:tab/>
      </w:r>
      <w:r>
        <w:rPr>
          <w:b/>
          <w:color w:val="000000"/>
          <w:lang w:val="en-GB"/>
        </w:rPr>
        <w:t>download</w:t>
      </w:r>
    </w:p>
    <w:p w14:paraId="52A005C4" w14:textId="77777777" w:rsidR="001A65D8" w:rsidRPr="002C6DB4" w:rsidRDefault="001A65D8" w:rsidP="001A65D8">
      <w:pPr>
        <w:tabs>
          <w:tab w:val="left" w:pos="1800"/>
          <w:tab w:val="right" w:pos="9000"/>
        </w:tabs>
        <w:ind w:left="360" w:hanging="360"/>
        <w:rPr>
          <w:b/>
          <w:color w:val="000000"/>
          <w:lang w:val="en-GB"/>
        </w:rPr>
      </w:pPr>
      <w:r w:rsidRPr="002C6DB4">
        <w:rPr>
          <w:i/>
          <w:color w:val="000000"/>
          <w:lang w:val="en-GB"/>
        </w:rPr>
        <w:t>Adbhuta Rāmāyaṇa</w:t>
      </w:r>
      <w:r w:rsidRPr="002C6DB4">
        <w:rPr>
          <w:color w:val="000000"/>
          <w:lang w:val="en-GB"/>
        </w:rPr>
        <w:t xml:space="preserve"> 198</w:t>
      </w:r>
      <w:r>
        <w:rPr>
          <w:color w:val="000000"/>
          <w:lang w:val="en-GB"/>
        </w:rPr>
        <w:t>9</w:t>
      </w:r>
      <w:r w:rsidRPr="002C6DB4">
        <w:rPr>
          <w:color w:val="000000"/>
          <w:lang w:val="en-GB"/>
        </w:rPr>
        <w:t xml:space="preserve">:  </w:t>
      </w:r>
      <w:r w:rsidRPr="002C6DB4">
        <w:rPr>
          <w:i/>
          <w:color w:val="000000"/>
          <w:lang w:val="en-GB"/>
        </w:rPr>
        <w:t>Adbhuta Rāmāyaṇa of Maharṣi Vālmīki,</w:t>
      </w:r>
      <w:r w:rsidRPr="002C6DB4">
        <w:rPr>
          <w:color w:val="000000"/>
          <w:lang w:val="en-GB"/>
        </w:rPr>
        <w:t xml:space="preserve"> ed. by Rām Kumār Rāy (Vārāṇasī: Prācya Prakāśana).</w:t>
      </w:r>
      <w:r w:rsidRPr="002C6DB4">
        <w:rPr>
          <w:color w:val="000000"/>
          <w:lang w:val="en-GB"/>
        </w:rPr>
        <w:tab/>
      </w:r>
      <w:r w:rsidRPr="002C6DB4">
        <w:rPr>
          <w:b/>
          <w:color w:val="000000"/>
          <w:lang w:val="en-GB"/>
        </w:rPr>
        <w:t>Ind. Inst. 4.4.13. 1</w:t>
      </w:r>
    </w:p>
    <w:p w14:paraId="600A1AD3" w14:textId="77777777" w:rsidR="001A65D8" w:rsidRPr="00AC49AD" w:rsidRDefault="001A65D8" w:rsidP="001A65D8">
      <w:pPr>
        <w:tabs>
          <w:tab w:val="right" w:pos="9000"/>
        </w:tabs>
        <w:ind w:left="360" w:hanging="360"/>
        <w:rPr>
          <w:b/>
          <w:color w:val="000000"/>
          <w:lang w:val="en-GB"/>
        </w:rPr>
      </w:pPr>
      <w:r w:rsidRPr="002C6DB4">
        <w:rPr>
          <w:b/>
          <w:color w:val="000000"/>
          <w:lang w:val="en-GB"/>
        </w:rPr>
        <w:t>translation(s)</w:t>
      </w:r>
      <w:r w:rsidRPr="002C6DB4">
        <w:rPr>
          <w:b/>
          <w:color w:val="000000"/>
          <w:lang w:val="en-GB"/>
        </w:rPr>
        <w:tab/>
      </w:r>
      <w:r w:rsidRPr="002C6DB4">
        <w:rPr>
          <w:i/>
          <w:color w:val="000000"/>
          <w:lang w:val="en-GB"/>
        </w:rPr>
        <w:t xml:space="preserve">Adbhuta Rāmāyaṇa </w:t>
      </w:r>
      <w:r>
        <w:rPr>
          <w:color w:val="000000"/>
          <w:lang w:val="en-GB"/>
        </w:rPr>
        <w:t xml:space="preserve">2010:  </w:t>
      </w:r>
      <w:r w:rsidRPr="002C6DB4">
        <w:rPr>
          <w:i/>
          <w:color w:val="000000"/>
          <w:lang w:val="en-GB"/>
        </w:rPr>
        <w:t>Adbhuta Rāmāyaṇa of Śrīmad-Vālmīki,</w:t>
      </w:r>
      <w:r w:rsidRPr="002C6DB4">
        <w:rPr>
          <w:color w:val="000000"/>
          <w:lang w:val="en-GB"/>
        </w:rPr>
        <w:t xml:space="preserve"> compiled and trans. by Ajai Kumar Chhawchharia, Chaukhamba Surbharati studies. 7 (Varanasi: Chaukhamba Surbharati Prakashan).</w:t>
      </w:r>
      <w:r>
        <w:rPr>
          <w:color w:val="000000"/>
          <w:lang w:val="en-GB"/>
        </w:rPr>
        <w:t xml:space="preserve">  </w:t>
      </w:r>
      <w:r w:rsidRPr="002C6DB4">
        <w:rPr>
          <w:color w:val="000000"/>
          <w:lang w:val="en-GB"/>
        </w:rPr>
        <w:t>[a very free translation]</w:t>
      </w:r>
      <w:r>
        <w:rPr>
          <w:color w:val="000000"/>
          <w:lang w:val="en-GB"/>
        </w:rPr>
        <w:tab/>
      </w:r>
      <w:r>
        <w:rPr>
          <w:b/>
          <w:color w:val="000000"/>
          <w:lang w:val="en-GB"/>
        </w:rPr>
        <w:t>Manchester UL</w:t>
      </w:r>
    </w:p>
    <w:p w14:paraId="7EB3FCB2" w14:textId="77777777" w:rsidR="001A65D8" w:rsidRPr="002C6DB4" w:rsidRDefault="001A65D8" w:rsidP="001A65D8">
      <w:pPr>
        <w:tabs>
          <w:tab w:val="right" w:pos="9000"/>
        </w:tabs>
        <w:ind w:left="360" w:hanging="360"/>
        <w:rPr>
          <w:b/>
          <w:color w:val="000000"/>
          <w:lang w:val="en-GB"/>
        </w:rPr>
      </w:pPr>
      <w:r w:rsidRPr="002C6DB4">
        <w:rPr>
          <w:color w:val="000000"/>
          <w:lang w:val="en-GB"/>
        </w:rPr>
        <w:t xml:space="preserve">Nagar, Shantilal (trans.) 2001:  </w:t>
      </w:r>
      <w:r w:rsidRPr="002C6DB4">
        <w:rPr>
          <w:i/>
          <w:color w:val="000000"/>
          <w:lang w:val="en-GB"/>
        </w:rPr>
        <w:t>Adbhut Rāmāyaṇa, attributed to the Sage Vālmīki</w:t>
      </w:r>
      <w:r w:rsidRPr="002C6DB4">
        <w:rPr>
          <w:color w:val="000000"/>
          <w:lang w:val="en-GB"/>
        </w:rPr>
        <w:t xml:space="preserve"> (Delhi: B.R. PC).</w:t>
      </w:r>
      <w:r w:rsidRPr="002C6DB4">
        <w:rPr>
          <w:color w:val="000000"/>
          <w:lang w:val="en-GB"/>
        </w:rPr>
        <w:tab/>
      </w:r>
      <w:r w:rsidRPr="002C6DB4">
        <w:rPr>
          <w:b/>
          <w:color w:val="000000"/>
          <w:lang w:val="en-GB"/>
        </w:rPr>
        <w:t>own copy</w:t>
      </w:r>
    </w:p>
    <w:p w14:paraId="59F23605" w14:textId="77777777" w:rsidR="001A65D8" w:rsidRPr="002C6DB4" w:rsidRDefault="001A65D8" w:rsidP="001A65D8">
      <w:pPr>
        <w:tabs>
          <w:tab w:val="left" w:pos="1080"/>
          <w:tab w:val="right" w:pos="9000"/>
        </w:tabs>
        <w:spacing w:after="80"/>
        <w:ind w:left="360" w:hanging="360"/>
        <w:rPr>
          <w:color w:val="000000"/>
          <w:lang w:val="en-GB"/>
        </w:rPr>
      </w:pPr>
      <w:r w:rsidRPr="002C6DB4">
        <w:rPr>
          <w:b/>
          <w:color w:val="000000"/>
          <w:lang w:val="en-GB"/>
        </w:rPr>
        <w:t>studies</w:t>
      </w:r>
      <w:r w:rsidRPr="002C6DB4">
        <w:rPr>
          <w:b/>
          <w:color w:val="000000"/>
          <w:lang w:val="en-GB"/>
        </w:rPr>
        <w:tab/>
      </w:r>
      <w:r w:rsidRPr="002C6DB4">
        <w:rPr>
          <w:b/>
          <w:color w:val="000000"/>
          <w:lang w:val="en-GB"/>
        </w:rPr>
        <w:tab/>
      </w:r>
      <w:r w:rsidRPr="002C6DB4">
        <w:rPr>
          <w:color w:val="000000"/>
          <w:lang w:val="en-GB"/>
        </w:rPr>
        <w:t xml:space="preserve">Coburn, Thomas B. 1995:  “Sita fights while Ram swoons: a Shakta version of the Ramayan”,   </w:t>
      </w:r>
      <w:r w:rsidRPr="002C6DB4">
        <w:rPr>
          <w:i/>
          <w:color w:val="000000"/>
          <w:lang w:val="en-GB"/>
        </w:rPr>
        <w:t xml:space="preserve">Manushi (Delhi) </w:t>
      </w:r>
      <w:r w:rsidRPr="002C6DB4">
        <w:rPr>
          <w:color w:val="000000"/>
          <w:lang w:val="en-GB"/>
        </w:rPr>
        <w:t>90 (Sept-Oct 1995): 5-16.</w:t>
      </w:r>
      <w:r w:rsidRPr="002C6DB4">
        <w:rPr>
          <w:color w:val="000000"/>
          <w:lang w:val="en-GB"/>
        </w:rPr>
        <w:tab/>
      </w:r>
      <w:r>
        <w:rPr>
          <w:rFonts w:eastAsia="Gentium Basic"/>
          <w:b/>
          <w:color w:val="000000"/>
        </w:rPr>
        <w:t>download</w:t>
      </w:r>
    </w:p>
    <w:p w14:paraId="3C0F334F" w14:textId="77777777" w:rsidR="001A65D8" w:rsidRPr="002C6DB4" w:rsidRDefault="001A65D8" w:rsidP="001A65D8">
      <w:pPr>
        <w:tabs>
          <w:tab w:val="right" w:pos="9000"/>
        </w:tabs>
        <w:spacing w:after="80"/>
        <w:ind w:left="360" w:hanging="360"/>
        <w:rPr>
          <w:color w:val="000000"/>
          <w:lang w:val="en-GB"/>
        </w:rPr>
      </w:pPr>
      <w:r w:rsidRPr="002C6DB4">
        <w:rPr>
          <w:color w:val="000000"/>
          <w:lang w:val="en-GB"/>
        </w:rPr>
        <w:t xml:space="preserve">Coburn, Thomas B. 2009:  “Sītā fights while Rāma swoons: a Śākta version of the </w:t>
      </w:r>
      <w:r w:rsidRPr="002C6DB4">
        <w:rPr>
          <w:i/>
          <w:color w:val="000000"/>
          <w:lang w:val="en-GB"/>
        </w:rPr>
        <w:t>Rāmāyaṇa</w:t>
      </w:r>
      <w:r w:rsidRPr="002C6DB4">
        <w:rPr>
          <w:color w:val="000000"/>
          <w:lang w:val="en-GB"/>
        </w:rPr>
        <w:t>”, in Humes and McDermott 2009: 35-59.</w:t>
      </w:r>
      <w:r w:rsidRPr="002C6DB4">
        <w:rPr>
          <w:color w:val="000000"/>
          <w:lang w:val="en-GB"/>
        </w:rPr>
        <w:tab/>
        <w:t>[slightly revised version of 1995 article]</w:t>
      </w:r>
    </w:p>
    <w:p w14:paraId="2E304135" w14:textId="77777777" w:rsidR="001A65D8" w:rsidRDefault="001A65D8" w:rsidP="001A65D8">
      <w:pPr>
        <w:tabs>
          <w:tab w:val="right" w:pos="9000"/>
        </w:tabs>
        <w:spacing w:after="80"/>
        <w:ind w:left="360" w:hanging="360"/>
        <w:rPr>
          <w:b/>
          <w:color w:val="000000"/>
          <w:lang w:val="en-GB"/>
        </w:rPr>
      </w:pPr>
      <w:r w:rsidRPr="002C6DB4">
        <w:rPr>
          <w:color w:val="000000"/>
          <w:lang w:val="en-GB"/>
        </w:rPr>
        <w:t xml:space="preserve">Grierson, George A. 1926-28:  “On the Adbhuta-Rāmāyaṇa”, </w:t>
      </w:r>
      <w:r w:rsidRPr="002C6DB4">
        <w:rPr>
          <w:i/>
          <w:color w:val="000000"/>
          <w:lang w:val="en-GB"/>
        </w:rPr>
        <w:t>BSOAS</w:t>
      </w:r>
      <w:r w:rsidRPr="002C6DB4">
        <w:rPr>
          <w:color w:val="000000"/>
          <w:lang w:val="en-GB"/>
        </w:rPr>
        <w:t xml:space="preserve"> 4: 11-27.</w:t>
      </w:r>
      <w:r w:rsidRPr="002C6DB4">
        <w:rPr>
          <w:color w:val="000000"/>
          <w:lang w:val="en-GB"/>
        </w:rPr>
        <w:tab/>
      </w:r>
      <w:r w:rsidRPr="002C6DB4">
        <w:rPr>
          <w:b/>
          <w:color w:val="000000"/>
          <w:lang w:val="en-GB"/>
        </w:rPr>
        <w:t>printout</w:t>
      </w:r>
    </w:p>
    <w:p w14:paraId="0C424A20" w14:textId="77777777" w:rsidR="001A65D8" w:rsidRPr="002C6DB4" w:rsidRDefault="001A65D8" w:rsidP="001A65D8">
      <w:pPr>
        <w:tabs>
          <w:tab w:val="right" w:pos="9000"/>
        </w:tabs>
        <w:spacing w:after="80"/>
        <w:ind w:left="360" w:hanging="360"/>
        <w:rPr>
          <w:color w:val="000000"/>
          <w:lang w:val="en-GB"/>
        </w:rPr>
      </w:pPr>
      <w:r w:rsidRPr="00306798">
        <w:rPr>
          <w:rFonts w:eastAsia="Gentium Basic"/>
          <w:color w:val="000000"/>
        </w:rPr>
        <w:t xml:space="preserve">Raghavan, Venkatarama 1945:  “Music in the Adbhuta Rāmāyaṇa”, </w:t>
      </w:r>
      <w:r w:rsidRPr="00306798">
        <w:rPr>
          <w:rFonts w:eastAsia="Gentium Basic"/>
          <w:i/>
          <w:color w:val="000000"/>
        </w:rPr>
        <w:t>Journal of the Music Academy</w:t>
      </w:r>
      <w:r w:rsidRPr="00306798">
        <w:rPr>
          <w:rFonts w:eastAsia="Gentium Basic"/>
          <w:color w:val="000000"/>
        </w:rPr>
        <w:t xml:space="preserve"> 16: 65-72 (repr. in Janaki 1991: 489-97).</w:t>
      </w:r>
      <w:r w:rsidRPr="00306798">
        <w:rPr>
          <w:rFonts w:eastAsia="Gentium Basic"/>
          <w:color w:val="000000"/>
        </w:rPr>
        <w:tab/>
      </w:r>
      <w:r w:rsidRPr="00306798">
        <w:rPr>
          <w:rFonts w:eastAsia="Gentium Basic"/>
          <w:b/>
          <w:bCs/>
          <w:color w:val="000000"/>
        </w:rPr>
        <w:t>(</w:t>
      </w:r>
      <w:r w:rsidRPr="00306798">
        <w:rPr>
          <w:rFonts w:eastAsia="Gentium Basic"/>
          <w:b/>
          <w:color w:val="000000"/>
        </w:rPr>
        <w:t>IND) Per Ind mus 2</w:t>
      </w:r>
    </w:p>
    <w:p w14:paraId="6622661E" w14:textId="77777777" w:rsidR="001A65D8" w:rsidRPr="002C6DB4" w:rsidRDefault="001A65D8" w:rsidP="001A65D8">
      <w:pPr>
        <w:tabs>
          <w:tab w:val="right" w:pos="9000"/>
        </w:tabs>
        <w:spacing w:after="80"/>
        <w:ind w:left="360" w:hanging="360"/>
        <w:rPr>
          <w:color w:val="000000"/>
          <w:lang w:val="en-GB"/>
        </w:rPr>
      </w:pPr>
      <w:r w:rsidRPr="002C6DB4">
        <w:rPr>
          <w:color w:val="000000"/>
          <w:lang w:val="en-GB"/>
        </w:rPr>
        <w:t>Raghavan, Venkatarama</w:t>
      </w:r>
      <w:r w:rsidRPr="002C6DB4">
        <w:rPr>
          <w:color w:val="000000"/>
          <w:lang w:val="en-GB" w:bidi="x-none"/>
        </w:rPr>
        <w:t xml:space="preserve"> </w:t>
      </w:r>
      <w:r w:rsidRPr="002C6DB4">
        <w:rPr>
          <w:color w:val="000000"/>
          <w:lang w:val="en-GB"/>
        </w:rPr>
        <w:t xml:space="preserve">1998:  </w:t>
      </w:r>
      <w:r w:rsidRPr="002C6DB4">
        <w:rPr>
          <w:i/>
          <w:color w:val="000000"/>
          <w:lang w:val="en-GB"/>
        </w:rPr>
        <w:t>Sanskrit Rāmāyaṇas other than Vālmīki’s: the Adbhuta, Adhyātma, and Ānanda Rāmāyaṇas</w:t>
      </w:r>
      <w:r w:rsidRPr="002C6DB4">
        <w:rPr>
          <w:color w:val="000000"/>
          <w:lang w:val="en-GB"/>
        </w:rPr>
        <w:t xml:space="preserve"> (Chennai: Dr. V. Raghavan Centre for Performing Arts).</w:t>
      </w:r>
      <w:r w:rsidRPr="002C6DB4">
        <w:rPr>
          <w:color w:val="000000"/>
          <w:lang w:val="en-GB"/>
        </w:rPr>
        <w:tab/>
      </w:r>
      <w:r w:rsidRPr="002C6DB4">
        <w:rPr>
          <w:b/>
          <w:color w:val="000000"/>
          <w:lang w:val="en-GB"/>
        </w:rPr>
        <w:t>own copy</w:t>
      </w:r>
    </w:p>
    <w:p w14:paraId="50B48B74" w14:textId="77777777" w:rsidR="001A65D8" w:rsidRPr="002C6DB4" w:rsidRDefault="001A65D8" w:rsidP="001A65D8">
      <w:pPr>
        <w:tabs>
          <w:tab w:val="right" w:pos="9000"/>
        </w:tabs>
        <w:spacing w:after="80"/>
        <w:ind w:left="360" w:hanging="360"/>
        <w:rPr>
          <w:b/>
          <w:color w:val="000000"/>
          <w:lang w:val="en-GB"/>
        </w:rPr>
      </w:pPr>
      <w:r w:rsidRPr="002C6DB4">
        <w:rPr>
          <w:color w:val="000000"/>
          <w:lang w:val="en-GB"/>
        </w:rPr>
        <w:t xml:space="preserve">Vanita, Ruth 2005 (2):  “The Sita who smiles: wife as Goddess in the Adbhut Ramayana”, </w:t>
      </w:r>
      <w:r w:rsidRPr="002C6DB4">
        <w:rPr>
          <w:i/>
          <w:color w:val="000000"/>
          <w:lang w:val="en-GB"/>
        </w:rPr>
        <w:t>Manushi</w:t>
      </w:r>
      <w:r w:rsidRPr="002C6DB4">
        <w:rPr>
          <w:color w:val="000000"/>
          <w:lang w:val="en-GB"/>
        </w:rPr>
        <w:t xml:space="preserve"> 148 (May-June 2005): 32-39.</w:t>
      </w:r>
      <w:r w:rsidRPr="002C6DB4">
        <w:rPr>
          <w:color w:val="000000"/>
          <w:lang w:val="en-GB"/>
        </w:rPr>
        <w:tab/>
      </w:r>
      <w:r>
        <w:rPr>
          <w:rFonts w:eastAsia="Gentium Basic"/>
          <w:b/>
          <w:color w:val="000000"/>
        </w:rPr>
        <w:t>download</w:t>
      </w:r>
      <w:r w:rsidRPr="002C6DB4">
        <w:rPr>
          <w:color w:val="000000"/>
          <w:lang w:val="en-GB"/>
        </w:rPr>
        <w:br/>
        <w:t>[</w:t>
      </w:r>
      <w:r w:rsidRPr="002C6DB4">
        <w:rPr>
          <w:i/>
          <w:color w:val="000000"/>
          <w:lang w:val="en-GB"/>
        </w:rPr>
        <w:t xml:space="preserve">outlines story, comments on </w:t>
      </w:r>
      <w:r>
        <w:rPr>
          <w:i/>
          <w:color w:val="000000"/>
          <w:lang w:val="en-GB"/>
        </w:rPr>
        <w:t>śā</w:t>
      </w:r>
      <w:r w:rsidRPr="002C6DB4">
        <w:rPr>
          <w:i/>
          <w:color w:val="000000"/>
          <w:lang w:val="en-GB"/>
        </w:rPr>
        <w:t>kta aspect, equates smiling with goddess aspect</w:t>
      </w:r>
      <w:r w:rsidRPr="00306798">
        <w:rPr>
          <w:rFonts w:eastAsia="Gentium Basic"/>
          <w:i/>
          <w:color w:val="000000"/>
        </w:rPr>
        <w:t>; overall, too general to be useful</w:t>
      </w:r>
      <w:r w:rsidRPr="00306798">
        <w:rPr>
          <w:rFonts w:eastAsia="Gentium Basic"/>
          <w:color w:val="000000"/>
        </w:rPr>
        <w:t>]</w:t>
      </w:r>
    </w:p>
    <w:p w14:paraId="3956B2F7" w14:textId="7A907FE1" w:rsidR="001A65D8" w:rsidRPr="002C6DB4" w:rsidRDefault="001A65D8" w:rsidP="001A65D8">
      <w:pPr>
        <w:tabs>
          <w:tab w:val="left" w:pos="1080"/>
        </w:tabs>
        <w:spacing w:before="240"/>
        <w:ind w:left="360" w:hanging="360"/>
        <w:rPr>
          <w:color w:val="000000"/>
          <w:lang w:val="en-GB"/>
        </w:rPr>
      </w:pPr>
      <w:r w:rsidRPr="002C6DB4">
        <w:rPr>
          <w:b/>
          <w:color w:val="000000"/>
          <w:lang w:val="en-GB"/>
        </w:rPr>
        <w:t>notes</w:t>
      </w:r>
      <w:r w:rsidRPr="002C6DB4">
        <w:rPr>
          <w:color w:val="000000"/>
          <w:lang w:val="en-GB"/>
        </w:rPr>
        <w:tab/>
        <w:t>V. Raghavan, “Music in the Adbhuta Rāmāyaṇa” [reprint p. 489 § 2]</w:t>
      </w:r>
      <w:r w:rsidR="00106E56">
        <w:rPr>
          <w:color w:val="000000"/>
          <w:lang w:val="en-GB"/>
        </w:rPr>
        <w:t xml:space="preserve"> —</w:t>
      </w:r>
      <w:r w:rsidRPr="002C6DB4">
        <w:rPr>
          <w:rFonts w:ascii="MingLiU" w:eastAsia="MingLiU" w:hAnsi="MingLiU" w:cs="MingLiU"/>
          <w:color w:val="000000"/>
          <w:lang w:val="en-GB"/>
        </w:rPr>
        <w:br/>
      </w:r>
      <w:r w:rsidRPr="002C6DB4">
        <w:rPr>
          <w:color w:val="000000"/>
          <w:lang w:val="en-GB"/>
        </w:rPr>
        <w:tab/>
        <w:t>Though the legend-elements in this work may be old and current among the masses, the text, in the form in which we have, does not appear to possess any antiquity.  It may not be far removed in antiquity from the Adhyātmarāmāyaṇa which Rāmānanda, the great Rāma-cultist of Benares, composed.</w:t>
      </w:r>
      <w:r w:rsidRPr="002C6DB4">
        <w:rPr>
          <w:color w:val="000000"/>
          <w:vertAlign w:val="superscript"/>
          <w:lang w:val="en-GB"/>
        </w:rPr>
        <w:t>1</w:t>
      </w:r>
      <w:r w:rsidRPr="002C6DB4">
        <w:rPr>
          <w:color w:val="000000"/>
          <w:lang w:val="en-GB"/>
        </w:rPr>
        <w:t xml:space="preserve">  The occurrence here of the concept of Rāgas and Rāginīs in music shows that the text was composed in some part of North India, during the Rajput-Muhammedan period.</w:t>
      </w:r>
    </w:p>
    <w:p w14:paraId="4E1C6EB1" w14:textId="77777777" w:rsidR="001A65D8" w:rsidRPr="002C6DB4" w:rsidRDefault="001A65D8" w:rsidP="001A65D8">
      <w:pPr>
        <w:ind w:left="360" w:hanging="360"/>
        <w:rPr>
          <w:color w:val="000000"/>
          <w:sz w:val="22"/>
          <w:szCs w:val="22"/>
          <w:lang w:val="en-GB"/>
        </w:rPr>
      </w:pPr>
      <w:r w:rsidRPr="002C6DB4">
        <w:rPr>
          <w:color w:val="000000"/>
          <w:lang w:val="en-GB"/>
        </w:rPr>
        <w:tab/>
      </w:r>
      <w:r w:rsidRPr="002C6DB4">
        <w:rPr>
          <w:color w:val="000000"/>
          <w:sz w:val="22"/>
          <w:szCs w:val="22"/>
          <w:lang w:val="en-GB"/>
        </w:rPr>
        <w:t>1.  See Bhaviṣyottarapurāṇa III.iv.19; also Journal of the Ganganath Jha Research Institute, Vol. I. pt. 2.</w:t>
      </w:r>
    </w:p>
    <w:p w14:paraId="12AA16D3" w14:textId="0DD936E7" w:rsidR="00106E56" w:rsidRPr="00106E56" w:rsidRDefault="00106E56" w:rsidP="001A65D8">
      <w:pPr>
        <w:tabs>
          <w:tab w:val="left" w:pos="360"/>
          <w:tab w:val="right" w:pos="8998"/>
        </w:tabs>
        <w:spacing w:after="60"/>
        <w:ind w:left="360" w:hanging="360"/>
        <w:rPr>
          <w:color w:val="000000"/>
          <w:lang w:val="en-GB"/>
        </w:rPr>
      </w:pPr>
      <w:r>
        <w:rPr>
          <w:color w:val="000000"/>
          <w:lang w:val="en-GB"/>
        </w:rPr>
        <w:t xml:space="preserve">Śāradā ms. of </w:t>
      </w:r>
      <w:r>
        <w:rPr>
          <w:i/>
          <w:color w:val="000000"/>
          <w:lang w:val="en-GB"/>
        </w:rPr>
        <w:t>Adbhuta R., Uttarakāṇḍā</w:t>
      </w:r>
      <w:r>
        <w:rPr>
          <w:color w:val="000000"/>
          <w:lang w:val="en-GB"/>
        </w:rPr>
        <w:t xml:space="preserve"> (paper, 52 folios) in Nat. Mus., New Delhi, 57.106/21</w:t>
      </w:r>
      <w:r w:rsidR="006F2B7F">
        <w:rPr>
          <w:color w:val="000000"/>
          <w:lang w:val="en-GB"/>
        </w:rPr>
        <w:t xml:space="preserve"> (and also others)</w:t>
      </w:r>
    </w:p>
    <w:p w14:paraId="33CF68A6" w14:textId="1486CE6E" w:rsidR="001A65D8" w:rsidRPr="002C6DB4" w:rsidRDefault="001A65D8" w:rsidP="001A65D8">
      <w:pPr>
        <w:tabs>
          <w:tab w:val="left" w:pos="360"/>
          <w:tab w:val="right" w:pos="8998"/>
        </w:tabs>
        <w:spacing w:after="60"/>
        <w:ind w:left="360" w:hanging="360"/>
        <w:rPr>
          <w:color w:val="000000"/>
          <w:lang w:val="en-GB"/>
        </w:rPr>
      </w:pPr>
      <w:r w:rsidRPr="002C6DB4">
        <w:rPr>
          <w:color w:val="000000"/>
          <w:lang w:val="en-GB"/>
        </w:rPr>
        <w:t xml:space="preserve">re </w:t>
      </w:r>
      <w:r w:rsidRPr="002C6DB4">
        <w:rPr>
          <w:i/>
          <w:color w:val="000000"/>
          <w:lang w:val="en-GB"/>
        </w:rPr>
        <w:t>RR</w:t>
      </w:r>
      <w:r w:rsidRPr="002C6DB4">
        <w:rPr>
          <w:color w:val="000000"/>
          <w:lang w:val="en-GB"/>
        </w:rPr>
        <w:t xml:space="preserve"> p. 255 § 1 — The story about Mandodari is also found in a long Gujjar folk epic called the Bagṛāvat Bhārat, in which also Sītā is born out of a jar containing the blood of 24 ṛṣis, who have paid Rāvaṇa their blood in lieu of taxes.</w:t>
      </w:r>
      <w:r w:rsidRPr="002C6DB4">
        <w:rPr>
          <w:color w:val="000000"/>
          <w:lang w:val="en-GB"/>
        </w:rPr>
        <w:tab/>
        <w:t>[Malik, at Leiden]</w:t>
      </w:r>
    </w:p>
    <w:p w14:paraId="36EE74CF" w14:textId="77777777" w:rsidR="001A65D8" w:rsidRPr="002C6DB4" w:rsidRDefault="001A65D8" w:rsidP="001A65D8">
      <w:pPr>
        <w:tabs>
          <w:tab w:val="left" w:pos="360"/>
          <w:tab w:val="right" w:pos="8998"/>
        </w:tabs>
        <w:spacing w:after="60"/>
        <w:ind w:left="360" w:hanging="360"/>
        <w:rPr>
          <w:color w:val="000000"/>
        </w:rPr>
      </w:pPr>
      <w:r w:rsidRPr="002C6DB4">
        <w:rPr>
          <w:i/>
          <w:color w:val="000000"/>
        </w:rPr>
        <w:t>Adbhuta Rm</w:t>
      </w:r>
      <w:r w:rsidRPr="002C6DB4">
        <w:rPr>
          <w:color w:val="000000"/>
        </w:rPr>
        <w:t xml:space="preserve"> is first Hindu telling of motif that Sītā is Mandodarī’s daughter; but Sītā is not Rāvaṇa’s daughter and the question of incest is raised [</w:t>
      </w:r>
      <w:r w:rsidRPr="002C6DB4">
        <w:rPr>
          <w:i/>
          <w:color w:val="000000"/>
        </w:rPr>
        <w:t>Sītā as Rāvaṇa’s daughter found from early Jain sources, folk tradition, Buddhist, SE Asian</w:t>
      </w:r>
      <w:r w:rsidRPr="002C6DB4">
        <w:rPr>
          <w:color w:val="000000"/>
        </w:rPr>
        <w:t>]</w:t>
      </w:r>
      <w:r w:rsidRPr="002C6DB4">
        <w:rPr>
          <w:color w:val="000000"/>
        </w:rPr>
        <w:tab/>
      </w:r>
      <w:r w:rsidRPr="002C6DB4">
        <w:rPr>
          <w:b/>
          <w:color w:val="000000"/>
        </w:rPr>
        <w:t xml:space="preserve">see </w:t>
      </w:r>
      <w:r w:rsidRPr="002C6DB4">
        <w:rPr>
          <w:color w:val="000000"/>
        </w:rPr>
        <w:t>Coburn 1995: 11</w:t>
      </w:r>
    </w:p>
    <w:p w14:paraId="7503EE21" w14:textId="77777777" w:rsidR="001A65D8" w:rsidRPr="002C6DB4" w:rsidRDefault="001A65D8" w:rsidP="001A65D8">
      <w:pPr>
        <w:tabs>
          <w:tab w:val="right" w:pos="9000"/>
        </w:tabs>
        <w:ind w:left="360" w:hanging="360"/>
        <w:rPr>
          <w:color w:val="000000"/>
        </w:rPr>
      </w:pPr>
      <w:r w:rsidRPr="002C6DB4">
        <w:rPr>
          <w:color w:val="000000"/>
        </w:rPr>
        <w:t>original story-line condensed ‘almost to extinction’</w:t>
      </w:r>
      <w:r w:rsidRPr="002C6DB4">
        <w:rPr>
          <w:color w:val="000000"/>
        </w:rPr>
        <w:br/>
      </w:r>
      <w:r w:rsidRPr="002C6DB4">
        <w:rPr>
          <w:color w:val="000000"/>
        </w:rPr>
        <w:tab/>
        <w:t>(Coburn 1995: 6,12; cf. Grierson 1926: 12)</w:t>
      </w:r>
    </w:p>
    <w:p w14:paraId="32D36C63" w14:textId="77777777" w:rsidR="001A65D8" w:rsidRPr="002C6DB4" w:rsidRDefault="001A65D8" w:rsidP="001A65D8">
      <w:pPr>
        <w:tabs>
          <w:tab w:val="right" w:pos="9000"/>
        </w:tabs>
        <w:ind w:left="360" w:hanging="360"/>
        <w:rPr>
          <w:color w:val="000000"/>
        </w:rPr>
      </w:pPr>
      <w:r w:rsidRPr="002C6DB4">
        <w:rPr>
          <w:color w:val="000000"/>
        </w:rPr>
        <w:lastRenderedPageBreak/>
        <w:t xml:space="preserve">author does not set out to retell familiar (earthly) </w:t>
      </w:r>
      <w:r w:rsidRPr="002C6DB4">
        <w:rPr>
          <w:i/>
          <w:color w:val="000000"/>
        </w:rPr>
        <w:t>Rm</w:t>
      </w:r>
      <w:r w:rsidRPr="002C6DB4">
        <w:rPr>
          <w:color w:val="000000"/>
        </w:rPr>
        <w:t xml:space="preserve">, but excerpts of additions made to heavenly </w:t>
      </w:r>
      <w:r w:rsidRPr="002C6DB4">
        <w:rPr>
          <w:i/>
          <w:color w:val="000000"/>
        </w:rPr>
        <w:t>Rm</w:t>
      </w:r>
      <w:r w:rsidRPr="002C6DB4">
        <w:rPr>
          <w:color w:val="000000"/>
        </w:rPr>
        <w:t>:</w:t>
      </w:r>
      <w:r w:rsidRPr="002C6DB4">
        <w:rPr>
          <w:color w:val="000000"/>
        </w:rPr>
        <w:tab/>
        <w:t>(so Coburn 1995: 7; cf. Grierson 1926: 12)</w:t>
      </w:r>
    </w:p>
    <w:p w14:paraId="73F1EA4D" w14:textId="77777777" w:rsidR="001A65D8" w:rsidRPr="002C6DB4" w:rsidRDefault="001A65D8" w:rsidP="001A65D8">
      <w:pPr>
        <w:ind w:left="360" w:hanging="360"/>
        <w:rPr>
          <w:rFonts w:cs="Gentium"/>
          <w:color w:val="000000"/>
          <w:lang w:val="en-GB"/>
        </w:rPr>
      </w:pPr>
      <w:r w:rsidRPr="002C6DB4">
        <w:rPr>
          <w:color w:val="000000"/>
          <w:lang w:val="en-GB"/>
        </w:rPr>
        <w:t>The earliest episodes of Rāma’s life — such as the story of his birth, his training with Viśvāmitra, and the breaking of Śiva’s bow — are omitted. The narration of Rāma's life begins with his confrontation with Rāma Jāmadagni.  In form a dialogue between Vālmīki and Bharadvāja, containing 1353 verses.</w:t>
      </w:r>
    </w:p>
    <w:p w14:paraId="22B69219" w14:textId="77777777" w:rsidR="001A65D8" w:rsidRPr="002C6DB4" w:rsidRDefault="001A65D8" w:rsidP="001A65D8">
      <w:pPr>
        <w:tabs>
          <w:tab w:val="right" w:pos="9000"/>
        </w:tabs>
        <w:ind w:left="360" w:hanging="360"/>
        <w:rPr>
          <w:color w:val="000000"/>
        </w:rPr>
      </w:pPr>
    </w:p>
    <w:p w14:paraId="510F81F4" w14:textId="77777777" w:rsidR="001A65D8" w:rsidRPr="002C6DB4" w:rsidRDefault="001A65D8" w:rsidP="001A65D8">
      <w:pPr>
        <w:tabs>
          <w:tab w:val="left" w:pos="360"/>
        </w:tabs>
        <w:rPr>
          <w:color w:val="000000"/>
          <w:lang w:val="en-GB"/>
        </w:rPr>
      </w:pPr>
      <w:r w:rsidRPr="002C6DB4">
        <w:rPr>
          <w:i/>
          <w:color w:val="000000"/>
          <w:lang w:val="en-GB"/>
        </w:rPr>
        <w:t>sargas</w:t>
      </w:r>
      <w:r w:rsidRPr="002C6DB4">
        <w:rPr>
          <w:i/>
          <w:color w:val="000000"/>
          <w:lang w:val="en-GB"/>
        </w:rPr>
        <w:tab/>
      </w:r>
      <w:r w:rsidRPr="002C6DB4">
        <w:rPr>
          <w:color w:val="000000"/>
          <w:lang w:val="en-GB"/>
        </w:rPr>
        <w:t>1-8 give causes for and an account of Rāma’s incarnation</w:t>
      </w:r>
      <w:r w:rsidRPr="002C6DB4">
        <w:rPr>
          <w:color w:val="000000"/>
          <w:lang w:val="en-GB"/>
        </w:rPr>
        <w:br/>
        <w:t>9-16 outline Rāma’s life (i.e. broadly narrate Rāmāyaṇa)</w:t>
      </w:r>
      <w:r w:rsidRPr="002C6DB4">
        <w:rPr>
          <w:rFonts w:ascii="MingLiU" w:eastAsia="MingLiU" w:hAnsi="MingLiU" w:cs="MingLiU"/>
          <w:color w:val="000000"/>
          <w:lang w:val="en-GB"/>
        </w:rPr>
        <w:br/>
      </w:r>
      <w:r w:rsidRPr="002C6DB4">
        <w:rPr>
          <w:color w:val="000000"/>
          <w:lang w:val="en-GB"/>
        </w:rPr>
        <w:t>17-27 narrate killing of Sahasramukha Rāvaṇa by Sītā</w:t>
      </w:r>
    </w:p>
    <w:p w14:paraId="5AF9424F" w14:textId="77777777" w:rsidR="001A65D8" w:rsidRPr="002C6DB4" w:rsidRDefault="001A65D8" w:rsidP="001A65D8">
      <w:pPr>
        <w:tabs>
          <w:tab w:val="left" w:pos="1080"/>
        </w:tabs>
        <w:spacing w:after="86"/>
        <w:ind w:left="450" w:hanging="450"/>
        <w:rPr>
          <w:rFonts w:cs="Gentium"/>
          <w:color w:val="000000"/>
          <w:lang w:val="en-GB"/>
        </w:rPr>
      </w:pPr>
      <w:r w:rsidRPr="002C6DB4">
        <w:rPr>
          <w:rFonts w:cs="Gentium"/>
          <w:color w:val="000000"/>
          <w:lang w:val="en-GB"/>
        </w:rPr>
        <w:t>1.11</w:t>
      </w:r>
      <w:r w:rsidRPr="002C6DB4">
        <w:rPr>
          <w:rFonts w:cs="Gentium"/>
          <w:color w:val="000000"/>
          <w:lang w:val="en-GB"/>
        </w:rPr>
        <w:tab/>
        <w:t xml:space="preserve">Sītā = </w:t>
      </w:r>
      <w:r w:rsidRPr="002C6DB4">
        <w:rPr>
          <w:rFonts w:cs="Gentium"/>
          <w:i/>
          <w:iCs/>
          <w:color w:val="000000"/>
          <w:lang w:val="en-GB"/>
        </w:rPr>
        <w:t>prakṛti</w:t>
      </w:r>
    </w:p>
    <w:p w14:paraId="2771B448" w14:textId="77777777" w:rsidR="001A65D8" w:rsidRPr="002C6DB4" w:rsidRDefault="001A65D8" w:rsidP="001A65D8">
      <w:pPr>
        <w:tabs>
          <w:tab w:val="left" w:pos="1080"/>
        </w:tabs>
        <w:spacing w:after="86"/>
        <w:ind w:left="450" w:hanging="450"/>
        <w:rPr>
          <w:rFonts w:cs="Gentium"/>
          <w:color w:val="000000"/>
          <w:lang w:val="en-GB"/>
        </w:rPr>
      </w:pPr>
      <w:r w:rsidRPr="002C6DB4">
        <w:rPr>
          <w:rFonts w:cs="Gentium"/>
          <w:color w:val="000000"/>
          <w:lang w:val="en-GB"/>
        </w:rPr>
        <w:t>2-3</w:t>
      </w:r>
      <w:r w:rsidRPr="002C6DB4">
        <w:rPr>
          <w:rFonts w:cs="Gentium"/>
          <w:color w:val="000000"/>
          <w:lang w:val="en-GB"/>
        </w:rPr>
        <w:tab/>
        <w:t>story of king Ambarīṣa and his daughter, wooed by both Nārada and Parvata</w:t>
      </w:r>
    </w:p>
    <w:p w14:paraId="501DF0FE" w14:textId="77777777" w:rsidR="001A65D8" w:rsidRPr="002C6DB4" w:rsidRDefault="001A65D8" w:rsidP="001A65D8">
      <w:pPr>
        <w:tabs>
          <w:tab w:val="left" w:pos="1080"/>
        </w:tabs>
        <w:spacing w:after="58"/>
        <w:ind w:left="450" w:hanging="450"/>
        <w:rPr>
          <w:rFonts w:cs="Gentium"/>
          <w:color w:val="000000"/>
          <w:lang w:val="en-GB"/>
        </w:rPr>
      </w:pPr>
      <w:r w:rsidRPr="002C6DB4">
        <w:rPr>
          <w:rFonts w:cs="Gentium"/>
          <w:color w:val="000000"/>
          <w:lang w:val="en-GB"/>
        </w:rPr>
        <w:t>4</w:t>
      </w:r>
      <w:r w:rsidRPr="002C6DB4">
        <w:rPr>
          <w:rFonts w:cs="Gentium"/>
          <w:color w:val="000000"/>
          <w:lang w:val="en-GB"/>
        </w:rPr>
        <w:tab/>
        <w:t>sages deceived by Viṣṇu who takes Śrimatī himself (1-58), so they curse Viṣṇu that he and Śrī will be born as Rāma and as Sītā who will be abducted by Rāvaṇa (59-64); Rāma born (75-78)</w:t>
      </w:r>
    </w:p>
    <w:p w14:paraId="27B31B03" w14:textId="77777777" w:rsidR="001A65D8" w:rsidRPr="002C6DB4" w:rsidRDefault="001A65D8" w:rsidP="001A65D8">
      <w:pPr>
        <w:tabs>
          <w:tab w:val="left" w:pos="1080"/>
        </w:tabs>
        <w:spacing w:after="58"/>
        <w:ind w:left="450" w:hanging="450"/>
        <w:rPr>
          <w:rFonts w:cs="Gentium"/>
          <w:color w:val="000000"/>
          <w:lang w:val="en-GB"/>
        </w:rPr>
      </w:pPr>
      <w:r w:rsidRPr="002C6DB4">
        <w:rPr>
          <w:rFonts w:cs="Gentium"/>
          <w:color w:val="000000"/>
          <w:lang w:val="en-GB"/>
        </w:rPr>
        <w:t xml:space="preserve">6.12-17  </w:t>
      </w:r>
      <w:r w:rsidRPr="002C6DB4">
        <w:rPr>
          <w:rFonts w:cs="Gentium"/>
          <w:color w:val="000000"/>
          <w:lang w:val="en-GB"/>
        </w:rPr>
        <w:tab/>
        <w:t xml:space="preserve">Nārada curses Lakṣmī to be reborn from a </w:t>
      </w:r>
      <w:r w:rsidRPr="002C6DB4">
        <w:rPr>
          <w:rFonts w:cs="Gentium"/>
          <w:i/>
          <w:iCs/>
          <w:color w:val="000000"/>
          <w:lang w:val="en-GB"/>
        </w:rPr>
        <w:t>rākṣasī</w:t>
      </w:r>
      <w:r w:rsidRPr="002C6DB4">
        <w:rPr>
          <w:rFonts w:cs="Gentium"/>
          <w:color w:val="000000"/>
          <w:lang w:val="en-GB"/>
        </w:rPr>
        <w:t xml:space="preserve"> (12-17); Lakṣmī asks Nārada and he agrees for her to be born from drops of blood of forest sages (23-25)</w:t>
      </w:r>
    </w:p>
    <w:p w14:paraId="1D201AA8" w14:textId="77777777" w:rsidR="001A65D8" w:rsidRPr="002C6DB4" w:rsidRDefault="001A65D8" w:rsidP="001A65D8">
      <w:pPr>
        <w:tabs>
          <w:tab w:val="left" w:pos="1080"/>
        </w:tabs>
        <w:spacing w:after="58"/>
        <w:ind w:left="450" w:hanging="450"/>
        <w:rPr>
          <w:rFonts w:cs="Gentium"/>
          <w:color w:val="000000"/>
          <w:lang w:val="en-GB"/>
        </w:rPr>
      </w:pPr>
      <w:r w:rsidRPr="002C6DB4">
        <w:rPr>
          <w:rFonts w:cs="Gentium"/>
          <w:color w:val="000000"/>
          <w:lang w:val="en-GB"/>
        </w:rPr>
        <w:t xml:space="preserve">6 (rest) and all </w:t>
      </w:r>
      <w:r w:rsidRPr="002C6DB4">
        <w:rPr>
          <w:rFonts w:cs="Gentium"/>
          <w:i/>
          <w:iCs/>
          <w:color w:val="000000"/>
          <w:lang w:val="en-GB"/>
        </w:rPr>
        <w:t xml:space="preserve">sarga </w:t>
      </w:r>
      <w:r w:rsidRPr="002C6DB4">
        <w:rPr>
          <w:rFonts w:cs="Gentium"/>
          <w:color w:val="000000"/>
          <w:lang w:val="en-GB"/>
        </w:rPr>
        <w:t>7   stories of Harimitra and of Nārada learning singing</w:t>
      </w:r>
    </w:p>
    <w:p w14:paraId="73AB6D54" w14:textId="77777777" w:rsidR="001A65D8" w:rsidRPr="002C6DB4" w:rsidRDefault="001A65D8" w:rsidP="001A65D8">
      <w:pPr>
        <w:tabs>
          <w:tab w:val="left" w:pos="1080"/>
        </w:tabs>
        <w:spacing w:after="58"/>
        <w:ind w:left="450" w:hanging="450"/>
        <w:rPr>
          <w:rFonts w:eastAsia="Gentium" w:cs="Gentium"/>
          <w:color w:val="000000"/>
          <w:lang w:val="en-GB"/>
        </w:rPr>
      </w:pPr>
      <w:r w:rsidRPr="002C6DB4">
        <w:rPr>
          <w:rFonts w:cs="Gentium"/>
          <w:color w:val="000000"/>
          <w:lang w:val="en-GB"/>
        </w:rPr>
        <w:t>8.1-13</w:t>
      </w:r>
      <w:r w:rsidRPr="002C6DB4">
        <w:rPr>
          <w:rFonts w:cs="Gentium"/>
          <w:color w:val="000000"/>
          <w:lang w:val="en-GB"/>
        </w:rPr>
        <w:tab/>
        <w:t>Rāvana gets boons of invulnerability and (!) death if he desires his own daughter</w:t>
      </w:r>
    </w:p>
    <w:p w14:paraId="128E289A" w14:textId="77777777" w:rsidR="001A65D8" w:rsidRPr="002C6DB4" w:rsidRDefault="001A65D8" w:rsidP="001A65D8">
      <w:pPr>
        <w:tabs>
          <w:tab w:val="left" w:pos="1080"/>
        </w:tabs>
        <w:spacing w:after="58"/>
        <w:ind w:left="450" w:hanging="450"/>
        <w:rPr>
          <w:rFonts w:cs="Gentium"/>
          <w:color w:val="000000"/>
          <w:lang w:val="en-GB"/>
        </w:rPr>
      </w:pPr>
      <w:r w:rsidRPr="002C6DB4">
        <w:rPr>
          <w:rFonts w:eastAsia="Gentium" w:cs="Gentium"/>
          <w:color w:val="000000"/>
          <w:lang w:val="en-GB"/>
        </w:rPr>
        <w:t xml:space="preserve">   </w:t>
      </w:r>
      <w:r w:rsidRPr="002C6DB4">
        <w:rPr>
          <w:rFonts w:cs="Gentium"/>
          <w:color w:val="000000"/>
          <w:lang w:val="en-GB"/>
        </w:rPr>
        <w:t xml:space="preserve">15-42  </w:t>
      </w:r>
      <w:r w:rsidRPr="002C6DB4">
        <w:rPr>
          <w:rFonts w:cs="Gentium"/>
          <w:color w:val="000000"/>
          <w:lang w:val="en-GB"/>
        </w:rPr>
        <w:tab/>
        <w:t>Rāvaṇa reaches Daṇḍaka in his conquests, exacts blood from sages, collects it in Gṛtsamada’s pot and hands it over to Mandodarī (15-24);  Mandodarī, suicidal, drinks blood and conceives; aborts foetus and buries it secretly (29-35);</w:t>
      </w:r>
      <w:r w:rsidRPr="002C6DB4">
        <w:rPr>
          <w:rFonts w:cs="Gentium"/>
          <w:color w:val="000000"/>
          <w:lang w:val="en-GB"/>
        </w:rPr>
        <w:tab/>
        <w:t>Janaka finds child and gives her to his queens (36-42)</w:t>
      </w:r>
    </w:p>
    <w:p w14:paraId="72B863CC" w14:textId="77777777" w:rsidR="001A65D8" w:rsidRPr="002C6DB4" w:rsidRDefault="001A65D8" w:rsidP="001A65D8">
      <w:pPr>
        <w:tabs>
          <w:tab w:val="left" w:pos="1080"/>
        </w:tabs>
        <w:spacing w:after="58"/>
        <w:ind w:left="450" w:hanging="450"/>
        <w:rPr>
          <w:rFonts w:cs="Gentium"/>
          <w:color w:val="000000"/>
          <w:lang w:val="en-GB"/>
        </w:rPr>
      </w:pPr>
      <w:r w:rsidRPr="002C6DB4">
        <w:rPr>
          <w:rFonts w:cs="Gentium"/>
          <w:color w:val="000000"/>
          <w:lang w:val="en-GB"/>
        </w:rPr>
        <w:t>9</w:t>
      </w:r>
      <w:r w:rsidRPr="002C6DB4">
        <w:rPr>
          <w:rFonts w:cs="Gentium"/>
          <w:color w:val="000000"/>
          <w:lang w:val="en-GB"/>
        </w:rPr>
        <w:tab/>
        <w:t xml:space="preserve">Rāma encounters Rāma Bhārgava and humiliates him by showing his </w:t>
      </w:r>
      <w:r w:rsidRPr="002C6DB4">
        <w:rPr>
          <w:rFonts w:cs="Gentium"/>
          <w:i/>
          <w:iCs/>
          <w:color w:val="000000"/>
          <w:lang w:val="en-GB"/>
        </w:rPr>
        <w:t>viśvarūpa</w:t>
      </w:r>
    </w:p>
    <w:p w14:paraId="26D990BB" w14:textId="77777777" w:rsidR="001A65D8" w:rsidRPr="002C6DB4" w:rsidRDefault="001A65D8" w:rsidP="001A65D8">
      <w:pPr>
        <w:tabs>
          <w:tab w:val="left" w:pos="1080"/>
        </w:tabs>
        <w:spacing w:after="58"/>
        <w:ind w:left="450" w:hanging="450"/>
        <w:rPr>
          <w:rFonts w:cs="Gentium"/>
          <w:color w:val="000000"/>
          <w:lang w:val="en-GB"/>
        </w:rPr>
      </w:pPr>
      <w:r w:rsidRPr="002C6DB4">
        <w:rPr>
          <w:rFonts w:cs="Gentium"/>
          <w:color w:val="000000"/>
          <w:lang w:val="en-GB"/>
        </w:rPr>
        <w:t>10</w:t>
      </w:r>
      <w:r w:rsidRPr="002C6DB4">
        <w:rPr>
          <w:rFonts w:cs="Gentium"/>
          <w:color w:val="000000"/>
          <w:lang w:val="en-GB"/>
        </w:rPr>
        <w:tab/>
        <w:t>(21 vv. only)  brief, incomplete summary of Araṇyakāṇḍa; n.b. including Rāma’s four-armed and gigantic form shown to Hanumān (11-18)</w:t>
      </w:r>
    </w:p>
    <w:p w14:paraId="03922716" w14:textId="77777777" w:rsidR="001A65D8" w:rsidRPr="002C6DB4" w:rsidRDefault="001A65D8" w:rsidP="001A65D8">
      <w:pPr>
        <w:tabs>
          <w:tab w:val="left" w:pos="1080"/>
        </w:tabs>
        <w:spacing w:after="58"/>
        <w:ind w:left="450" w:hanging="450"/>
        <w:rPr>
          <w:rFonts w:cs="Gentium"/>
          <w:color w:val="000000"/>
          <w:lang w:val="en-GB"/>
        </w:rPr>
      </w:pPr>
      <w:r w:rsidRPr="002C6DB4">
        <w:rPr>
          <w:rFonts w:cs="Gentium"/>
          <w:color w:val="000000"/>
          <w:lang w:val="en-GB"/>
        </w:rPr>
        <w:t>11-14</w:t>
      </w:r>
      <w:r w:rsidRPr="002C6DB4">
        <w:rPr>
          <w:rFonts w:cs="Gentium"/>
          <w:color w:val="000000"/>
          <w:lang w:val="en-GB"/>
        </w:rPr>
        <w:tab/>
        <w:t xml:space="preserve">Rāma lectures to Hanumān on Sāṃkhya-Yoga, </w:t>
      </w:r>
      <w:r w:rsidRPr="002C6DB4">
        <w:rPr>
          <w:rFonts w:cs="Gentium"/>
          <w:i/>
          <w:iCs/>
          <w:color w:val="000000"/>
          <w:lang w:val="en-GB"/>
        </w:rPr>
        <w:t xml:space="preserve">kāla, bhakti </w:t>
      </w:r>
      <w:r w:rsidRPr="002C6DB4">
        <w:rPr>
          <w:rFonts w:cs="Gentium"/>
          <w:color w:val="000000"/>
          <w:lang w:val="en-GB"/>
        </w:rPr>
        <w:t xml:space="preserve">and himself as the supreme and controller of the universe (one topic per </w:t>
      </w:r>
      <w:r w:rsidRPr="002C6DB4">
        <w:rPr>
          <w:rFonts w:cs="Gentium"/>
          <w:i/>
          <w:iCs/>
          <w:color w:val="000000"/>
          <w:lang w:val="en-GB"/>
        </w:rPr>
        <w:t>sarga</w:t>
      </w:r>
      <w:r w:rsidRPr="002C6DB4">
        <w:rPr>
          <w:rFonts w:cs="Gentium"/>
          <w:color w:val="000000"/>
          <w:lang w:val="en-GB"/>
        </w:rPr>
        <w:t>)</w:t>
      </w:r>
    </w:p>
    <w:p w14:paraId="18F21F9B" w14:textId="77777777" w:rsidR="001A65D8" w:rsidRPr="002C6DB4" w:rsidRDefault="001A65D8" w:rsidP="001A65D8">
      <w:pPr>
        <w:tabs>
          <w:tab w:val="left" w:pos="1080"/>
        </w:tabs>
        <w:spacing w:after="58"/>
        <w:ind w:left="450" w:hanging="450"/>
        <w:rPr>
          <w:rFonts w:cs="Gentium"/>
          <w:color w:val="000000"/>
          <w:lang w:val="en-GB"/>
        </w:rPr>
      </w:pPr>
      <w:r w:rsidRPr="002C6DB4">
        <w:rPr>
          <w:rFonts w:cs="Gentium"/>
          <w:color w:val="000000"/>
          <w:lang w:val="en-GB"/>
        </w:rPr>
        <w:t>15</w:t>
      </w:r>
      <w:r w:rsidRPr="002C6DB4">
        <w:rPr>
          <w:rFonts w:cs="Gentium"/>
          <w:color w:val="000000"/>
          <w:lang w:val="en-GB"/>
        </w:rPr>
        <w:tab/>
        <w:t>Hanumān’s praise and worship of Rāma</w:t>
      </w:r>
    </w:p>
    <w:p w14:paraId="1BB34205" w14:textId="77777777" w:rsidR="001A65D8" w:rsidRPr="002C6DB4" w:rsidRDefault="001A65D8" w:rsidP="001A65D8">
      <w:pPr>
        <w:tabs>
          <w:tab w:val="left" w:pos="1080"/>
        </w:tabs>
        <w:spacing w:after="58"/>
        <w:ind w:left="450" w:hanging="450"/>
        <w:rPr>
          <w:rFonts w:eastAsia="Gentium" w:cs="Gentium"/>
          <w:color w:val="000000"/>
          <w:lang w:val="en-GB"/>
        </w:rPr>
      </w:pPr>
      <w:r w:rsidRPr="002C6DB4">
        <w:rPr>
          <w:rFonts w:cs="Gentium"/>
          <w:color w:val="000000"/>
          <w:lang w:val="en-GB"/>
        </w:rPr>
        <w:t>16.5-7</w:t>
      </w:r>
      <w:r w:rsidRPr="002C6DB4">
        <w:rPr>
          <w:rFonts w:cs="Gentium"/>
          <w:color w:val="000000"/>
          <w:lang w:val="en-GB"/>
        </w:rPr>
        <w:tab/>
        <w:t>killing of Vālin</w:t>
      </w:r>
    </w:p>
    <w:p w14:paraId="46F882F2" w14:textId="77777777" w:rsidR="001A65D8" w:rsidRPr="002C6DB4" w:rsidRDefault="001A65D8" w:rsidP="001A65D8">
      <w:pPr>
        <w:tabs>
          <w:tab w:val="left" w:pos="1080"/>
        </w:tabs>
        <w:spacing w:after="58"/>
        <w:ind w:left="450" w:hanging="450"/>
        <w:rPr>
          <w:rFonts w:eastAsia="Gentium" w:cs="Gentium"/>
          <w:color w:val="000000"/>
          <w:lang w:val="en-GB"/>
        </w:rPr>
      </w:pPr>
      <w:r w:rsidRPr="002C6DB4">
        <w:rPr>
          <w:rFonts w:eastAsia="Gentium" w:cs="Gentium"/>
          <w:color w:val="000000"/>
          <w:lang w:val="en-GB"/>
        </w:rPr>
        <w:t xml:space="preserve">   </w:t>
      </w:r>
      <w:r w:rsidRPr="002C6DB4">
        <w:rPr>
          <w:rFonts w:cs="Gentium"/>
          <w:color w:val="000000"/>
          <w:lang w:val="en-GB"/>
        </w:rPr>
        <w:t>17</w:t>
      </w:r>
      <w:r w:rsidRPr="002C6DB4">
        <w:rPr>
          <w:rFonts w:cs="Gentium"/>
          <w:color w:val="000000"/>
          <w:lang w:val="en-GB"/>
        </w:rPr>
        <w:tab/>
        <w:t xml:space="preserve">building of </w:t>
      </w:r>
      <w:r w:rsidRPr="002C6DB4">
        <w:rPr>
          <w:rFonts w:cs="Gentium"/>
          <w:i/>
          <w:iCs/>
          <w:color w:val="000000"/>
          <w:lang w:val="en-GB"/>
        </w:rPr>
        <w:t>setu</w:t>
      </w:r>
      <w:r w:rsidRPr="002C6DB4">
        <w:rPr>
          <w:rFonts w:cs="Gentium"/>
          <w:color w:val="000000"/>
          <w:lang w:val="en-GB"/>
        </w:rPr>
        <w:t xml:space="preserve"> (17ab) and killing of Rāvaṇa (17cd) </w:t>
      </w:r>
    </w:p>
    <w:p w14:paraId="46C4628B" w14:textId="77777777" w:rsidR="001A65D8" w:rsidRPr="002C6DB4" w:rsidRDefault="001A65D8" w:rsidP="001A65D8">
      <w:pPr>
        <w:tabs>
          <w:tab w:val="left" w:pos="1080"/>
        </w:tabs>
        <w:spacing w:after="58"/>
        <w:ind w:left="450" w:hanging="450"/>
        <w:rPr>
          <w:rFonts w:cs="Gentium"/>
          <w:color w:val="000000"/>
          <w:lang w:val="en-GB"/>
        </w:rPr>
      </w:pPr>
      <w:r w:rsidRPr="002C6DB4">
        <w:rPr>
          <w:rFonts w:eastAsia="Gentium" w:cs="Gentium"/>
          <w:color w:val="000000"/>
          <w:lang w:val="en-GB"/>
        </w:rPr>
        <w:t xml:space="preserve">   </w:t>
      </w:r>
      <w:r w:rsidRPr="002C6DB4">
        <w:rPr>
          <w:rFonts w:cs="Gentium"/>
          <w:color w:val="000000"/>
          <w:lang w:val="en-GB"/>
        </w:rPr>
        <w:t>18-20</w:t>
      </w:r>
      <w:r w:rsidRPr="002C6DB4">
        <w:rPr>
          <w:rFonts w:cs="Gentium"/>
          <w:color w:val="000000"/>
          <w:lang w:val="en-GB"/>
        </w:rPr>
        <w:tab/>
        <w:t xml:space="preserve"> return to Ayodhyā and installation</w:t>
      </w:r>
    </w:p>
    <w:p w14:paraId="77054629" w14:textId="77777777" w:rsidR="001A65D8" w:rsidRPr="002C6DB4" w:rsidRDefault="001A65D8" w:rsidP="001A65D8">
      <w:pPr>
        <w:tabs>
          <w:tab w:val="left" w:pos="1080"/>
        </w:tabs>
        <w:spacing w:after="58"/>
        <w:ind w:left="450" w:hanging="450"/>
        <w:rPr>
          <w:rFonts w:cs="Gentium"/>
          <w:color w:val="000000"/>
          <w:lang w:val="en-GB"/>
        </w:rPr>
      </w:pPr>
      <w:r w:rsidRPr="002C6DB4">
        <w:rPr>
          <w:rFonts w:cs="Gentium"/>
          <w:color w:val="000000"/>
          <w:lang w:val="en-GB"/>
        </w:rPr>
        <w:t>17.1-15</w:t>
      </w:r>
      <w:r w:rsidRPr="002C6DB4">
        <w:rPr>
          <w:rFonts w:cs="Gentium"/>
          <w:color w:val="000000"/>
          <w:lang w:val="en-GB"/>
        </w:rPr>
        <w:tab/>
        <w:t>sages arrive and praise Rāma for killing Rāvaṇa (1-15); Sītā poohpoohs this (17-20) and narrates what brāhman told her as a child about 1000-headed Rāvaṇa (27-68)</w:t>
      </w:r>
    </w:p>
    <w:p w14:paraId="206180AB" w14:textId="77777777" w:rsidR="001A65D8" w:rsidRPr="002C6DB4" w:rsidRDefault="001A65D8" w:rsidP="001A65D8">
      <w:pPr>
        <w:tabs>
          <w:tab w:val="left" w:pos="1080"/>
        </w:tabs>
        <w:spacing w:after="58"/>
        <w:ind w:left="450" w:hanging="450"/>
        <w:rPr>
          <w:rFonts w:cs="Gentium"/>
          <w:color w:val="000000"/>
          <w:lang w:val="en-GB"/>
        </w:rPr>
      </w:pPr>
      <w:r w:rsidRPr="002C6DB4">
        <w:rPr>
          <w:rFonts w:cs="Gentium"/>
          <w:color w:val="000000"/>
          <w:lang w:val="en-GB"/>
        </w:rPr>
        <w:t>18.1-23</w:t>
      </w:r>
      <w:r w:rsidRPr="002C6DB4">
        <w:rPr>
          <w:rFonts w:cs="Gentium"/>
          <w:color w:val="000000"/>
          <w:lang w:val="en-GB"/>
        </w:rPr>
        <w:tab/>
        <w:t xml:space="preserve">Rāma sets out with his brothers, </w:t>
      </w:r>
      <w:r w:rsidRPr="002C6DB4">
        <w:rPr>
          <w:rFonts w:cs="Gentium"/>
          <w:i/>
          <w:iCs/>
          <w:color w:val="000000"/>
          <w:lang w:val="en-GB"/>
        </w:rPr>
        <w:t>vānaras,</w:t>
      </w:r>
      <w:r w:rsidRPr="002C6DB4">
        <w:rPr>
          <w:rFonts w:cs="Gentium"/>
          <w:color w:val="000000"/>
          <w:lang w:val="en-GB"/>
        </w:rPr>
        <w:t xml:space="preserve"> etc. in the Puṣpaka (1-23); R. challenges 1000-headed Rāvaṇa, who responds boastfully and musters warriors (24-end)</w:t>
      </w:r>
    </w:p>
    <w:p w14:paraId="5791D7A4" w14:textId="77777777" w:rsidR="001A65D8" w:rsidRPr="002C6DB4" w:rsidRDefault="001A65D8" w:rsidP="001A65D8">
      <w:pPr>
        <w:tabs>
          <w:tab w:val="left" w:pos="1080"/>
        </w:tabs>
        <w:spacing w:after="58"/>
        <w:ind w:left="450" w:hanging="450"/>
        <w:rPr>
          <w:rFonts w:cs="Gentium"/>
          <w:color w:val="000000"/>
          <w:lang w:val="en-GB"/>
        </w:rPr>
      </w:pPr>
      <w:r w:rsidRPr="002C6DB4">
        <w:rPr>
          <w:rFonts w:cs="Gentium"/>
          <w:color w:val="000000"/>
          <w:lang w:val="en-GB"/>
        </w:rPr>
        <w:t>19</w:t>
      </w:r>
      <w:r w:rsidRPr="002C6DB4">
        <w:rPr>
          <w:rFonts w:cs="Gentium"/>
          <w:color w:val="000000"/>
          <w:lang w:val="en-GB"/>
        </w:rPr>
        <w:tab/>
        <w:t>(42 vv.)  sons and leading warriors named and described as they leave for battle</w:t>
      </w:r>
    </w:p>
    <w:p w14:paraId="110A9F46" w14:textId="77777777" w:rsidR="001A65D8" w:rsidRPr="002C6DB4" w:rsidRDefault="001A65D8" w:rsidP="001A65D8">
      <w:pPr>
        <w:tabs>
          <w:tab w:val="left" w:pos="1080"/>
        </w:tabs>
        <w:spacing w:after="58"/>
        <w:ind w:left="450" w:hanging="450"/>
        <w:rPr>
          <w:rFonts w:cs="Gentium"/>
          <w:color w:val="000000"/>
          <w:lang w:val="en-GB"/>
        </w:rPr>
      </w:pPr>
      <w:r w:rsidRPr="002C6DB4">
        <w:rPr>
          <w:rFonts w:cs="Gentium"/>
          <w:color w:val="000000"/>
          <w:lang w:val="en-GB"/>
        </w:rPr>
        <w:t>20</w:t>
      </w:r>
      <w:r w:rsidRPr="002C6DB4">
        <w:rPr>
          <w:rFonts w:cs="Gentium"/>
          <w:color w:val="000000"/>
          <w:lang w:val="en-GB"/>
        </w:rPr>
        <w:tab/>
        <w:t>(31 vv.)  battle joined</w:t>
      </w:r>
    </w:p>
    <w:p w14:paraId="5F8CFB19" w14:textId="77777777" w:rsidR="001A65D8" w:rsidRPr="002C6DB4" w:rsidRDefault="001A65D8" w:rsidP="001A65D8">
      <w:pPr>
        <w:tabs>
          <w:tab w:val="left" w:pos="1080"/>
        </w:tabs>
        <w:spacing w:after="58"/>
        <w:ind w:left="450" w:hanging="450"/>
        <w:rPr>
          <w:rFonts w:cs="Gentium"/>
          <w:color w:val="000000"/>
          <w:lang w:val="en-GB"/>
        </w:rPr>
      </w:pPr>
      <w:r w:rsidRPr="002C6DB4">
        <w:rPr>
          <w:rFonts w:cs="Gentium"/>
          <w:color w:val="000000"/>
          <w:lang w:val="en-GB"/>
        </w:rPr>
        <w:t>21</w:t>
      </w:r>
      <w:r w:rsidRPr="002C6DB4">
        <w:rPr>
          <w:rFonts w:cs="Gentium"/>
          <w:color w:val="000000"/>
          <w:lang w:val="en-GB"/>
        </w:rPr>
        <w:tab/>
        <w:t>1000-headed Rāvaṇa disperses Rāma’s army with wind-arrow, leaving only R + L.</w:t>
      </w:r>
    </w:p>
    <w:p w14:paraId="3E89D08A" w14:textId="77777777" w:rsidR="001A65D8" w:rsidRPr="002C6DB4" w:rsidRDefault="001A65D8" w:rsidP="001A65D8">
      <w:pPr>
        <w:tabs>
          <w:tab w:val="left" w:pos="1080"/>
        </w:tabs>
        <w:spacing w:after="58"/>
        <w:ind w:left="450" w:hanging="450"/>
        <w:rPr>
          <w:rFonts w:cs="Gentium"/>
          <w:color w:val="000000"/>
          <w:lang w:val="en-GB"/>
        </w:rPr>
      </w:pPr>
      <w:r w:rsidRPr="002C6DB4">
        <w:rPr>
          <w:rFonts w:cs="Gentium"/>
          <w:color w:val="000000"/>
          <w:lang w:val="en-GB"/>
        </w:rPr>
        <w:t>22</w:t>
      </w:r>
      <w:r w:rsidRPr="002C6DB4">
        <w:rPr>
          <w:rFonts w:cs="Gentium"/>
          <w:color w:val="000000"/>
          <w:lang w:val="en-GB"/>
        </w:rPr>
        <w:tab/>
        <w:t>duel between 1000-headed Rāvaṇa and Rāma; R. shoots arrow that killed first Rāvaṇa (32-45) but 1000-headed Rāvaṇa catches and breaks it (46), then shoots Rāma who falls unconscious (47-51 [end])</w:t>
      </w:r>
    </w:p>
    <w:p w14:paraId="48120B89" w14:textId="77777777" w:rsidR="001A65D8" w:rsidRPr="002C6DB4" w:rsidRDefault="001A65D8" w:rsidP="001A65D8">
      <w:pPr>
        <w:tabs>
          <w:tab w:val="left" w:pos="1080"/>
        </w:tabs>
        <w:spacing w:after="58"/>
        <w:ind w:left="450" w:hanging="450"/>
        <w:rPr>
          <w:rFonts w:cs="Gentium"/>
          <w:color w:val="000000"/>
          <w:lang w:val="en-GB"/>
        </w:rPr>
      </w:pPr>
      <w:r w:rsidRPr="002C6DB4">
        <w:rPr>
          <w:rFonts w:cs="Gentium"/>
          <w:color w:val="000000"/>
          <w:lang w:val="en-GB"/>
        </w:rPr>
        <w:t>23</w:t>
      </w:r>
      <w:r w:rsidRPr="002C6DB4">
        <w:rPr>
          <w:rFonts w:cs="Gentium"/>
          <w:color w:val="000000"/>
          <w:lang w:val="en-GB"/>
        </w:rPr>
        <w:tab/>
        <w:t xml:space="preserve">so Sītā assumes a ferocious form (7-11), attacks and kills the 1000-headed Rāvaṇa (12-13), then destroys the other </w:t>
      </w:r>
      <w:r w:rsidRPr="002C6DB4">
        <w:rPr>
          <w:rFonts w:cs="Gentium"/>
          <w:i/>
          <w:iCs/>
          <w:color w:val="000000"/>
          <w:lang w:val="en-GB"/>
        </w:rPr>
        <w:t>rākṣasas</w:t>
      </w:r>
      <w:r w:rsidRPr="002C6DB4">
        <w:rPr>
          <w:rFonts w:cs="Gentium"/>
          <w:color w:val="000000"/>
          <w:lang w:val="en-GB"/>
        </w:rPr>
        <w:t xml:space="preserve"> (14-22), plays ball with  1000-headed Rāvaṇa’s </w:t>
      </w:r>
      <w:r w:rsidRPr="002C6DB4">
        <w:rPr>
          <w:rFonts w:cs="Gentium"/>
          <w:color w:val="000000"/>
          <w:lang w:val="en-GB"/>
        </w:rPr>
        <w:lastRenderedPageBreak/>
        <w:t xml:space="preserve">heads along with </w:t>
      </w:r>
      <w:r w:rsidRPr="002C6DB4">
        <w:rPr>
          <w:rFonts w:cs="Gentium"/>
          <w:i/>
          <w:iCs/>
          <w:color w:val="000000"/>
          <w:lang w:val="en-GB"/>
        </w:rPr>
        <w:t>mātaraḥ</w:t>
      </w:r>
      <w:r w:rsidRPr="002C6DB4">
        <w:rPr>
          <w:rFonts w:cs="Gentium"/>
          <w:color w:val="000000"/>
          <w:lang w:val="en-GB"/>
        </w:rPr>
        <w:t xml:space="preserve"> (23-67 – list of names at 27-54), until Śiva puts himself under her feet and earth is stilled (68-70)</w:t>
      </w:r>
    </w:p>
    <w:p w14:paraId="77515298" w14:textId="77777777" w:rsidR="001A65D8" w:rsidRPr="002C6DB4" w:rsidRDefault="001A65D8" w:rsidP="001A65D8">
      <w:pPr>
        <w:tabs>
          <w:tab w:val="left" w:pos="1080"/>
        </w:tabs>
        <w:spacing w:after="58"/>
        <w:ind w:left="450" w:hanging="450"/>
        <w:rPr>
          <w:rFonts w:cs="Gentium"/>
          <w:color w:val="000000"/>
          <w:lang w:val="en-GB"/>
        </w:rPr>
      </w:pPr>
      <w:r w:rsidRPr="002C6DB4">
        <w:rPr>
          <w:rFonts w:cs="Gentium"/>
          <w:color w:val="000000"/>
          <w:lang w:val="en-GB"/>
        </w:rPr>
        <w:t>24</w:t>
      </w:r>
      <w:r w:rsidRPr="002C6DB4">
        <w:rPr>
          <w:rFonts w:cs="Gentium"/>
          <w:color w:val="000000"/>
          <w:lang w:val="en-GB"/>
        </w:rPr>
        <w:tab/>
        <w:t xml:space="preserve">all the gods praise/propitiate Sītā (1-21); she retorts that Rāma is lying as if dead (23-25), so gods revive him (26-28); he sees not Sītā but Kālī (29-37), so Brahmās explains that Sītā is his </w:t>
      </w:r>
      <w:r w:rsidRPr="002C6DB4">
        <w:rPr>
          <w:rFonts w:cs="Gentium"/>
          <w:i/>
          <w:iCs/>
          <w:color w:val="000000"/>
          <w:lang w:val="en-GB"/>
        </w:rPr>
        <w:t>śakti</w:t>
      </w:r>
      <w:r w:rsidRPr="002C6DB4">
        <w:rPr>
          <w:rFonts w:cs="Gentium"/>
          <w:color w:val="000000"/>
          <w:lang w:val="en-GB"/>
        </w:rPr>
        <w:t xml:space="preserve"> without whom he is powerless (38-44 [end])</w:t>
      </w:r>
    </w:p>
    <w:p w14:paraId="05DA8A88" w14:textId="77777777" w:rsidR="001A65D8" w:rsidRPr="002C6DB4" w:rsidRDefault="001A65D8" w:rsidP="001A65D8">
      <w:pPr>
        <w:tabs>
          <w:tab w:val="left" w:pos="1080"/>
        </w:tabs>
        <w:spacing w:after="58"/>
        <w:ind w:left="450" w:hanging="450"/>
        <w:rPr>
          <w:rFonts w:cs="Gentium"/>
          <w:color w:val="000000"/>
          <w:lang w:val="en-GB"/>
        </w:rPr>
      </w:pPr>
      <w:r w:rsidRPr="002C6DB4">
        <w:rPr>
          <w:rFonts w:cs="Gentium"/>
          <w:color w:val="000000"/>
          <w:lang w:val="en-GB"/>
        </w:rPr>
        <w:t>25</w:t>
      </w:r>
      <w:r w:rsidRPr="002C6DB4">
        <w:rPr>
          <w:rFonts w:cs="Gentium"/>
          <w:color w:val="000000"/>
          <w:lang w:val="en-GB"/>
        </w:rPr>
        <w:tab/>
        <w:t>R. appeals to Devī/Sītā (1-3); Parameśvarī declares her nature (4-7); R. sees her cosmic form and unites with it (8-16), praising Parameśvarī with 1008 names (17-152); merits of reciting 1008 names (154-59)</w:t>
      </w:r>
    </w:p>
    <w:p w14:paraId="2C0139E1" w14:textId="77777777" w:rsidR="001A65D8" w:rsidRPr="002C6DB4" w:rsidRDefault="001A65D8" w:rsidP="001A65D8">
      <w:pPr>
        <w:tabs>
          <w:tab w:val="left" w:pos="1080"/>
        </w:tabs>
        <w:spacing w:after="58"/>
        <w:ind w:left="450" w:hanging="450"/>
        <w:rPr>
          <w:rFonts w:cs="Gentium"/>
          <w:color w:val="000000"/>
          <w:lang w:val="en-GB"/>
        </w:rPr>
      </w:pPr>
      <w:r w:rsidRPr="002C6DB4">
        <w:rPr>
          <w:rFonts w:cs="Gentium"/>
          <w:color w:val="000000"/>
          <w:lang w:val="en-GB"/>
        </w:rPr>
        <w:t>26</w:t>
      </w:r>
      <w:r w:rsidRPr="002C6DB4">
        <w:rPr>
          <w:rFonts w:cs="Gentium"/>
          <w:color w:val="000000"/>
          <w:lang w:val="en-GB"/>
        </w:rPr>
        <w:tab/>
        <w:t>R. begs her to resume original form (1-2); descr. of Maithilī’s beautiful form (4-7); R praises her as best of all gods (8-37); Sītā offers boon (38-42) and R. asks for dead to be restored (43-47 [end])</w:t>
      </w:r>
    </w:p>
    <w:p w14:paraId="4616489A" w14:textId="77777777" w:rsidR="001A65D8" w:rsidRPr="002C6DB4" w:rsidRDefault="001A65D8" w:rsidP="001A65D8">
      <w:pPr>
        <w:tabs>
          <w:tab w:val="left" w:pos="1080"/>
        </w:tabs>
        <w:spacing w:after="58"/>
        <w:ind w:left="450" w:hanging="450"/>
        <w:rPr>
          <w:b/>
          <w:color w:val="000000"/>
          <w:lang w:val="en-GB"/>
        </w:rPr>
      </w:pPr>
      <w:r w:rsidRPr="002C6DB4">
        <w:rPr>
          <w:rFonts w:cs="Gentium"/>
          <w:color w:val="000000"/>
          <w:lang w:val="en-GB"/>
        </w:rPr>
        <w:t>27</w:t>
      </w:r>
      <w:r w:rsidRPr="002C6DB4">
        <w:rPr>
          <w:rFonts w:cs="Gentium"/>
          <w:color w:val="000000"/>
          <w:lang w:val="en-GB"/>
        </w:rPr>
        <w:tab/>
        <w:t xml:space="preserve">return to Ayodhyā and joyful welcome (1-7); a version of </w:t>
      </w:r>
      <w:r w:rsidRPr="002C6DB4">
        <w:rPr>
          <w:rFonts w:cs="Gentium"/>
          <w:i/>
          <w:iCs/>
          <w:color w:val="000000"/>
          <w:lang w:val="en-GB"/>
        </w:rPr>
        <w:t>rāmarājya</w:t>
      </w:r>
      <w:r w:rsidRPr="002C6DB4">
        <w:rPr>
          <w:rFonts w:cs="Gentium"/>
          <w:color w:val="000000"/>
          <w:lang w:val="en-GB"/>
        </w:rPr>
        <w:t xml:space="preserve"> (8-10); merits of reciting Adbh. Rām. (14-18); another even briefer summary of story (23-29); </w:t>
      </w:r>
      <w:r w:rsidRPr="002C6DB4">
        <w:rPr>
          <w:rFonts w:cs="Gentium"/>
          <w:i/>
          <w:iCs/>
          <w:color w:val="000000"/>
          <w:lang w:val="en-GB"/>
        </w:rPr>
        <w:t>phalasruti</w:t>
      </w:r>
      <w:r w:rsidRPr="002C6DB4">
        <w:rPr>
          <w:rFonts w:cs="Gentium"/>
          <w:color w:val="000000"/>
          <w:lang w:val="en-GB"/>
        </w:rPr>
        <w:t xml:space="preserve"> (30-32)</w:t>
      </w:r>
    </w:p>
    <w:p w14:paraId="5FEC09F2" w14:textId="77777777" w:rsidR="001A65D8" w:rsidRPr="002C6DB4" w:rsidRDefault="001A65D8" w:rsidP="001A65D8">
      <w:pPr>
        <w:pageBreakBefore/>
        <w:rPr>
          <w:b/>
          <w:color w:val="000000"/>
          <w:lang w:val="en-GB"/>
        </w:rPr>
      </w:pPr>
      <w:r w:rsidRPr="002C6DB4">
        <w:rPr>
          <w:b/>
          <w:color w:val="000000"/>
          <w:lang w:val="en-GB"/>
        </w:rPr>
        <w:lastRenderedPageBreak/>
        <w:t>title (and author)</w:t>
      </w:r>
      <w:r w:rsidRPr="002C6DB4">
        <w:rPr>
          <w:color w:val="000000"/>
          <w:lang w:val="en-GB"/>
        </w:rPr>
        <w:t xml:space="preserve">  </w:t>
      </w:r>
      <w:r w:rsidRPr="002C6DB4">
        <w:rPr>
          <w:color w:val="000000"/>
          <w:lang w:val="en-GB"/>
        </w:rPr>
        <w:tab/>
      </w:r>
      <w:r w:rsidRPr="002C6DB4">
        <w:rPr>
          <w:color w:val="000000"/>
          <w:lang w:val="en-GB"/>
        </w:rPr>
        <w:tab/>
      </w:r>
      <w:r w:rsidRPr="002C6DB4">
        <w:rPr>
          <w:i/>
          <w:color w:val="000000"/>
          <w:lang w:val="en-GB"/>
        </w:rPr>
        <w:t>Adhyātma Rāmāyaṇa</w:t>
      </w:r>
    </w:p>
    <w:p w14:paraId="7D46661F" w14:textId="77777777" w:rsidR="001A65D8" w:rsidRPr="002C6DB4" w:rsidRDefault="001A65D8" w:rsidP="001A65D8">
      <w:pPr>
        <w:rPr>
          <w:b/>
          <w:color w:val="000000"/>
          <w:lang w:val="en-GB"/>
        </w:rPr>
      </w:pPr>
      <w:r w:rsidRPr="002C6DB4">
        <w:rPr>
          <w:b/>
          <w:color w:val="000000"/>
          <w:lang w:val="en-GB"/>
        </w:rPr>
        <w:t>date (and provenance)</w:t>
      </w:r>
      <w:r w:rsidRPr="002C6DB4">
        <w:rPr>
          <w:b/>
          <w:color w:val="000000"/>
          <w:lang w:val="en-GB"/>
        </w:rPr>
        <w:tab/>
      </w:r>
      <w:r w:rsidRPr="002C6DB4">
        <w:rPr>
          <w:color w:val="000000"/>
          <w:lang w:val="en-GB"/>
        </w:rPr>
        <w:t>1st half of 16th century (??)</w:t>
      </w:r>
    </w:p>
    <w:p w14:paraId="10C8B1F8" w14:textId="77777777" w:rsidR="001A65D8" w:rsidRPr="002C6DB4" w:rsidRDefault="001A65D8" w:rsidP="001A65D8">
      <w:pPr>
        <w:tabs>
          <w:tab w:val="left" w:pos="1800"/>
          <w:tab w:val="right" w:pos="9000"/>
        </w:tabs>
        <w:ind w:left="360" w:hanging="360"/>
        <w:rPr>
          <w:color w:val="000000"/>
          <w:lang w:val="en-GB"/>
        </w:rPr>
      </w:pPr>
      <w:r w:rsidRPr="002C6DB4">
        <w:rPr>
          <w:b/>
          <w:color w:val="000000"/>
          <w:lang w:val="en-GB"/>
        </w:rPr>
        <w:t xml:space="preserve">edition(s)   </w:t>
      </w:r>
      <w:r w:rsidRPr="002C6DB4">
        <w:rPr>
          <w:b/>
          <w:color w:val="000000"/>
          <w:lang w:val="en-GB"/>
        </w:rPr>
        <w:tab/>
      </w:r>
      <w:r w:rsidRPr="002C6DB4">
        <w:rPr>
          <w:color w:val="000000"/>
          <w:lang w:val="en-GB"/>
        </w:rPr>
        <w:t xml:space="preserve">Siddhantaratna, N. (ed.) 1935:  </w:t>
      </w:r>
      <w:r w:rsidRPr="002C6DB4">
        <w:rPr>
          <w:i/>
          <w:color w:val="000000"/>
          <w:lang w:val="en-GB"/>
        </w:rPr>
        <w:t>Adhyātmarāmāyaṇam</w:t>
      </w:r>
      <w:r w:rsidRPr="002C6DB4">
        <w:rPr>
          <w:color w:val="000000"/>
          <w:lang w:val="en-GB"/>
        </w:rPr>
        <w:t>, Calcutta Sanskrit Series 11 (Calcutta: Metropolitan Printing &amp; Publishing House).</w:t>
      </w:r>
    </w:p>
    <w:p w14:paraId="7E60308F" w14:textId="77777777" w:rsidR="001A65D8" w:rsidRPr="002C6DB4" w:rsidRDefault="001A65D8" w:rsidP="001A65D8">
      <w:pPr>
        <w:tabs>
          <w:tab w:val="left" w:pos="1800"/>
          <w:tab w:val="right" w:pos="9000"/>
        </w:tabs>
        <w:ind w:left="360" w:hanging="360"/>
        <w:rPr>
          <w:b/>
          <w:color w:val="000000"/>
          <w:lang w:val="en-GB"/>
        </w:rPr>
      </w:pPr>
      <w:r w:rsidRPr="002C6DB4">
        <w:rPr>
          <w:color w:val="000000"/>
          <w:lang w:val="en-GB"/>
        </w:rPr>
        <w:t xml:space="preserve">Munilal (ed. and trans.) 1982:  </w:t>
      </w:r>
      <w:r w:rsidRPr="002C6DB4">
        <w:rPr>
          <w:i/>
          <w:color w:val="000000"/>
          <w:lang w:val="en-GB"/>
        </w:rPr>
        <w:t>The Adhyatma Ramayana: original Sanskrit stanzas with Hindi translation</w:t>
      </w:r>
      <w:r w:rsidRPr="002C6DB4">
        <w:rPr>
          <w:color w:val="000000"/>
          <w:lang w:val="en-GB"/>
        </w:rPr>
        <w:t xml:space="preserve"> (Gorakhpur: Gītā Press).</w:t>
      </w:r>
      <w:r w:rsidRPr="002C6DB4">
        <w:rPr>
          <w:color w:val="000000"/>
          <w:lang w:val="en-GB"/>
        </w:rPr>
        <w:tab/>
      </w:r>
      <w:r w:rsidRPr="002C6DB4">
        <w:rPr>
          <w:b/>
          <w:color w:val="000000"/>
          <w:lang w:val="en-GB"/>
        </w:rPr>
        <w:t>download</w:t>
      </w:r>
    </w:p>
    <w:p w14:paraId="4B33EA5D" w14:textId="77777777" w:rsidR="001A65D8" w:rsidRPr="0096064B" w:rsidRDefault="001A65D8" w:rsidP="001A65D8">
      <w:pPr>
        <w:tabs>
          <w:tab w:val="left" w:pos="1800"/>
          <w:tab w:val="right" w:pos="9000"/>
        </w:tabs>
        <w:ind w:left="360" w:hanging="360"/>
        <w:rPr>
          <w:b/>
          <w:color w:val="000000"/>
          <w:lang w:val="en-GB"/>
        </w:rPr>
      </w:pPr>
      <w:r>
        <w:rPr>
          <w:color w:val="000000"/>
          <w:lang w:val="en-GB"/>
        </w:rPr>
        <w:t xml:space="preserve">Menon, K.P.A. 1999:  </w:t>
      </w:r>
      <w:r>
        <w:rPr>
          <w:i/>
          <w:color w:val="000000"/>
          <w:lang w:val="en-GB"/>
        </w:rPr>
        <w:t>Adhyātma Rāmāyaṇam, text with introduction and English translation,</w:t>
      </w:r>
      <w:r>
        <w:rPr>
          <w:color w:val="000000"/>
          <w:lang w:val="en-GB"/>
        </w:rPr>
        <w:t xml:space="preserve"> 2 vols (Delhi: Nag Publishers).</w:t>
      </w:r>
      <w:r>
        <w:rPr>
          <w:color w:val="000000"/>
          <w:lang w:val="en-GB"/>
        </w:rPr>
        <w:tab/>
      </w:r>
      <w:r>
        <w:rPr>
          <w:b/>
          <w:color w:val="000000"/>
          <w:lang w:val="en-GB"/>
        </w:rPr>
        <w:t>download (vol. 1 only)</w:t>
      </w:r>
    </w:p>
    <w:p w14:paraId="21B2DAE9" w14:textId="77777777" w:rsidR="001A65D8" w:rsidRPr="002C6DB4" w:rsidRDefault="001A65D8" w:rsidP="001A65D8">
      <w:pPr>
        <w:tabs>
          <w:tab w:val="left" w:pos="1800"/>
          <w:tab w:val="right" w:pos="9000"/>
        </w:tabs>
        <w:ind w:left="360" w:hanging="360"/>
        <w:rPr>
          <w:b/>
          <w:color w:val="000000"/>
          <w:lang w:val="en-GB"/>
        </w:rPr>
      </w:pPr>
      <w:r w:rsidRPr="002C6DB4">
        <w:rPr>
          <w:color w:val="000000"/>
          <w:lang w:val="en-GB"/>
        </w:rPr>
        <w:t>Ch</w:t>
      </w:r>
      <w:r>
        <w:rPr>
          <w:color w:val="000000"/>
          <w:lang w:val="en-GB"/>
        </w:rPr>
        <w:t>h</w:t>
      </w:r>
      <w:r w:rsidRPr="002C6DB4">
        <w:rPr>
          <w:color w:val="000000"/>
          <w:lang w:val="en-GB"/>
        </w:rPr>
        <w:t xml:space="preserve">awchharia, Ajai Kumar (ed.) 2000:  </w:t>
      </w:r>
      <w:r w:rsidRPr="002C6DB4">
        <w:rPr>
          <w:i/>
          <w:color w:val="000000"/>
          <w:lang w:val="en-GB"/>
        </w:rPr>
        <w:t xml:space="preserve">Adhyātma Rāmāyaṇa, </w:t>
      </w:r>
      <w:r w:rsidRPr="002C6DB4">
        <w:rPr>
          <w:color w:val="000000"/>
          <w:lang w:val="en-GB"/>
        </w:rPr>
        <w:t>2 vols (Delhi, Motilal Banarsidass  [</w:t>
      </w:r>
      <w:r>
        <w:rPr>
          <w:color w:val="000000"/>
          <w:lang w:val="en-GB"/>
        </w:rPr>
        <w:t xml:space="preserve">repr. </w:t>
      </w:r>
      <w:r w:rsidRPr="002C6DB4">
        <w:rPr>
          <w:color w:val="000000"/>
          <w:lang w:val="en-GB"/>
        </w:rPr>
        <w:t>Delhi: Chaukhamba Surbharti Prakashan, 2010]).</w:t>
      </w:r>
    </w:p>
    <w:p w14:paraId="6584F06A" w14:textId="77777777" w:rsidR="001A65D8" w:rsidRPr="002C6DB4" w:rsidRDefault="001A65D8" w:rsidP="001A65D8">
      <w:pPr>
        <w:tabs>
          <w:tab w:val="right" w:pos="9000"/>
        </w:tabs>
        <w:ind w:left="360" w:hanging="360"/>
        <w:rPr>
          <w:color w:val="000000"/>
          <w:lang w:val="en-GB"/>
        </w:rPr>
      </w:pPr>
      <w:r w:rsidRPr="002C6DB4">
        <w:rPr>
          <w:b/>
          <w:color w:val="000000"/>
          <w:lang w:val="en-GB"/>
        </w:rPr>
        <w:t>translation(s)</w:t>
      </w:r>
      <w:r w:rsidRPr="002C6DB4">
        <w:rPr>
          <w:b/>
          <w:color w:val="000000"/>
          <w:lang w:val="en-GB"/>
        </w:rPr>
        <w:tab/>
      </w:r>
      <w:r w:rsidRPr="002C6DB4">
        <w:rPr>
          <w:color w:val="000000"/>
          <w:lang w:val="en-GB"/>
        </w:rPr>
        <w:t xml:space="preserve">Baij Nath, Lala (tr.) 1913:  </w:t>
      </w:r>
      <w:r w:rsidRPr="002C6DB4">
        <w:rPr>
          <w:i/>
          <w:color w:val="000000"/>
          <w:lang w:val="en-GB"/>
        </w:rPr>
        <w:t>The Adhyatma Ramayana</w:t>
      </w:r>
      <w:r w:rsidRPr="002C6DB4">
        <w:rPr>
          <w:color w:val="000000"/>
          <w:lang w:val="en-GB"/>
        </w:rPr>
        <w:t xml:space="preserve"> (Allahabad, Panini Office) [repr.</w:t>
      </w:r>
      <w:r>
        <w:rPr>
          <w:color w:val="000000"/>
          <w:lang w:val="en-GB"/>
        </w:rPr>
        <w:t xml:space="preserve"> New Delhi: Oriental Books Reprint Corporation, 1979;</w:t>
      </w:r>
      <w:r w:rsidRPr="002C6DB4">
        <w:rPr>
          <w:color w:val="000000"/>
          <w:lang w:val="en-GB"/>
        </w:rPr>
        <w:t xml:space="preserve">  Delhi: Sri Satguru Publications, 2008].</w:t>
      </w:r>
      <w:r w:rsidRPr="002C6DB4">
        <w:rPr>
          <w:color w:val="000000"/>
          <w:lang w:val="en-GB"/>
        </w:rPr>
        <w:br/>
      </w:r>
      <w:r>
        <w:rPr>
          <w:b/>
          <w:color w:val="000000"/>
          <w:lang w:val="en-GB"/>
        </w:rPr>
        <w:tab/>
        <w:t>(IND)</w:t>
      </w:r>
      <w:r w:rsidRPr="002C6DB4">
        <w:rPr>
          <w:b/>
          <w:color w:val="000000"/>
          <w:lang w:val="en-GB"/>
        </w:rPr>
        <w:t xml:space="preserve"> S.B.H. Extr. 1 (extra vol. 1) / Sansk. d.100</w:t>
      </w:r>
      <w:r>
        <w:rPr>
          <w:b/>
          <w:color w:val="000000"/>
          <w:lang w:val="en-GB"/>
        </w:rPr>
        <w:t>; download (1979 reprint)</w:t>
      </w:r>
    </w:p>
    <w:p w14:paraId="3807EF32" w14:textId="77777777" w:rsidR="001A65D8" w:rsidRPr="002C6DB4" w:rsidRDefault="001A65D8" w:rsidP="001A65D8">
      <w:pPr>
        <w:tabs>
          <w:tab w:val="right" w:pos="9000"/>
        </w:tabs>
        <w:spacing w:after="80"/>
        <w:ind w:left="360" w:hanging="360"/>
        <w:rPr>
          <w:b/>
          <w:color w:val="000000"/>
          <w:lang w:val="en-GB"/>
        </w:rPr>
      </w:pPr>
      <w:r w:rsidRPr="002C6DB4">
        <w:rPr>
          <w:color w:val="000000"/>
          <w:lang w:val="en-GB"/>
        </w:rPr>
        <w:t xml:space="preserve">* Tapasyananda, Swami (tr.) 1985: </w:t>
      </w:r>
      <w:r w:rsidRPr="002C6DB4">
        <w:rPr>
          <w:i/>
          <w:color w:val="000000"/>
          <w:lang w:val="en-GB"/>
        </w:rPr>
        <w:t>Adhyatma Ramayana: the spiritual version of the Rama saga,</w:t>
      </w:r>
      <w:r w:rsidRPr="002C6DB4">
        <w:rPr>
          <w:color w:val="000000"/>
          <w:lang w:val="en-GB"/>
        </w:rPr>
        <w:t xml:space="preserve"> original Sanskrit, with English translation.  Madras: Sri Ramakrishna Matha, 1985.</w:t>
      </w:r>
      <w:r w:rsidRPr="002C6DB4">
        <w:rPr>
          <w:color w:val="000000"/>
          <w:lang w:val="en-GB"/>
        </w:rPr>
        <w:br/>
      </w:r>
      <w:r w:rsidRPr="002C6DB4">
        <w:rPr>
          <w:color w:val="000000"/>
          <w:lang w:val="en-GB"/>
        </w:rPr>
        <w:tab/>
      </w:r>
      <w:r w:rsidRPr="002C6DB4">
        <w:rPr>
          <w:b/>
          <w:color w:val="000000"/>
          <w:lang w:val="en-GB"/>
        </w:rPr>
        <w:t>own copy</w:t>
      </w:r>
    </w:p>
    <w:p w14:paraId="23701F17" w14:textId="77777777" w:rsidR="001A65D8" w:rsidRPr="002C6DB4" w:rsidRDefault="001A65D8" w:rsidP="001A65D8">
      <w:pPr>
        <w:pStyle w:val="Style1"/>
        <w:tabs>
          <w:tab w:val="left" w:pos="1440"/>
        </w:tabs>
        <w:spacing w:after="80"/>
        <w:ind w:left="360" w:hanging="360"/>
        <w:rPr>
          <w:b/>
          <w:color w:val="000000"/>
          <w:lang w:val="en-GB"/>
        </w:rPr>
      </w:pPr>
      <w:r w:rsidRPr="002C6DB4">
        <w:rPr>
          <w:b/>
          <w:color w:val="000000"/>
          <w:lang w:val="en-GB"/>
        </w:rPr>
        <w:t>studies</w:t>
      </w:r>
      <w:r w:rsidRPr="002C6DB4">
        <w:rPr>
          <w:b/>
          <w:color w:val="000000"/>
          <w:lang w:val="en-GB"/>
        </w:rPr>
        <w:tab/>
      </w:r>
      <w:r w:rsidRPr="002C6DB4">
        <w:rPr>
          <w:b/>
          <w:color w:val="000000"/>
          <w:lang w:val="en-GB"/>
        </w:rPr>
        <w:tab/>
      </w:r>
      <w:r w:rsidRPr="002C6DB4">
        <w:rPr>
          <w:color w:val="000000"/>
          <w:lang w:val="en-GB"/>
        </w:rPr>
        <w:t xml:space="preserve">Allen, Michael S. 2011:  “Sītā’s Shadow: Vedāntic symbolism in the </w:t>
      </w:r>
      <w:r w:rsidRPr="002C6DB4">
        <w:rPr>
          <w:i/>
          <w:color w:val="000000"/>
          <w:lang w:val="en-GB"/>
        </w:rPr>
        <w:t>Adhyātma-rāmāyaṇa</w:t>
      </w:r>
      <w:r w:rsidRPr="002C6DB4">
        <w:rPr>
          <w:color w:val="000000"/>
          <w:lang w:val="en-GB"/>
        </w:rPr>
        <w:t xml:space="preserve">”, </w:t>
      </w:r>
      <w:r w:rsidRPr="002C6DB4">
        <w:rPr>
          <w:i/>
          <w:color w:val="000000"/>
          <w:lang w:val="en-GB"/>
        </w:rPr>
        <w:t>JVS</w:t>
      </w:r>
      <w:r w:rsidRPr="002C6DB4">
        <w:rPr>
          <w:color w:val="000000"/>
          <w:lang w:val="en-GB"/>
        </w:rPr>
        <w:t xml:space="preserve"> 20: 81-102.</w:t>
      </w:r>
      <w:r w:rsidRPr="002C6DB4">
        <w:rPr>
          <w:color w:val="000000"/>
          <w:lang w:val="en-GB"/>
        </w:rPr>
        <w:tab/>
      </w:r>
      <w:r w:rsidRPr="002C6DB4">
        <w:rPr>
          <w:b/>
          <w:color w:val="000000"/>
          <w:lang w:val="en-GB"/>
        </w:rPr>
        <w:t>download</w:t>
      </w:r>
    </w:p>
    <w:p w14:paraId="1F658B9A" w14:textId="77777777" w:rsidR="001A65D8" w:rsidRPr="002C6DB4" w:rsidRDefault="001A65D8" w:rsidP="001A65D8">
      <w:pPr>
        <w:pStyle w:val="Style1"/>
        <w:tabs>
          <w:tab w:val="left" w:pos="1440"/>
        </w:tabs>
        <w:spacing w:after="80"/>
        <w:ind w:left="360" w:hanging="360"/>
        <w:rPr>
          <w:color w:val="000000"/>
          <w:lang w:val="en-GB"/>
        </w:rPr>
      </w:pPr>
      <w:r w:rsidRPr="002C6DB4">
        <w:rPr>
          <w:color w:val="000000"/>
          <w:lang w:val="en-GB"/>
        </w:rPr>
        <w:t xml:space="preserve">Bagchi, P.C. 1935:  [Introduction to] </w:t>
      </w:r>
      <w:r w:rsidRPr="002C6DB4">
        <w:rPr>
          <w:i/>
          <w:color w:val="000000"/>
          <w:lang w:val="en-GB"/>
        </w:rPr>
        <w:t>Adhyātmarāmāyaṇam</w:t>
      </w:r>
      <w:r w:rsidRPr="002C6DB4">
        <w:rPr>
          <w:color w:val="000000"/>
          <w:lang w:val="en-GB"/>
        </w:rPr>
        <w:t xml:space="preserve"> 1935.</w:t>
      </w:r>
    </w:p>
    <w:p w14:paraId="15A9490C" w14:textId="77777777" w:rsidR="001A65D8" w:rsidRPr="002C6DB4" w:rsidRDefault="001A65D8" w:rsidP="001A65D8">
      <w:pPr>
        <w:tabs>
          <w:tab w:val="right" w:pos="9000"/>
        </w:tabs>
        <w:spacing w:after="80"/>
        <w:ind w:left="360" w:hanging="360"/>
        <w:rPr>
          <w:color w:val="000000"/>
          <w:lang w:val="en-GB"/>
        </w:rPr>
      </w:pPr>
      <w:r w:rsidRPr="002C6DB4">
        <w:rPr>
          <w:color w:val="000000"/>
          <w:lang w:val="en-GB"/>
        </w:rPr>
        <w:t xml:space="preserve">Kapadia, B.H. 1964-65:  “The Adhyātma Rāmāyaṇa”, </w:t>
      </w:r>
      <w:r w:rsidRPr="002C6DB4">
        <w:rPr>
          <w:i/>
          <w:color w:val="000000"/>
          <w:lang w:val="en-GB"/>
        </w:rPr>
        <w:t xml:space="preserve">JOIB </w:t>
      </w:r>
      <w:r w:rsidRPr="002C6DB4">
        <w:rPr>
          <w:color w:val="000000"/>
          <w:lang w:val="en-GB"/>
        </w:rPr>
        <w:t>14: 164-70.</w:t>
      </w:r>
    </w:p>
    <w:p w14:paraId="1A640A62" w14:textId="77777777" w:rsidR="001A65D8" w:rsidRPr="002C6DB4" w:rsidRDefault="001A65D8" w:rsidP="001A65D8">
      <w:pPr>
        <w:tabs>
          <w:tab w:val="right" w:pos="9000"/>
        </w:tabs>
        <w:ind w:left="360" w:hanging="360"/>
        <w:rPr>
          <w:color w:val="000000"/>
          <w:lang w:val="en-GB" w:bidi="x-none"/>
        </w:rPr>
      </w:pPr>
      <w:r w:rsidRPr="002C6DB4">
        <w:rPr>
          <w:color w:val="000000"/>
          <w:lang w:val="en-GB"/>
        </w:rPr>
        <w:t xml:space="preserve">Kuppuswamy, Lalita 2005:  </w:t>
      </w:r>
      <w:r w:rsidRPr="002C6DB4">
        <w:rPr>
          <w:i/>
          <w:color w:val="000000"/>
          <w:lang w:val="en-GB"/>
        </w:rPr>
        <w:t>A comparative study of Adhyātma Rāmāyaṇa and Vālmīki Rāmāyaṇa</w:t>
      </w:r>
      <w:r w:rsidRPr="002C6DB4">
        <w:rPr>
          <w:color w:val="000000"/>
          <w:lang w:val="en-GB"/>
        </w:rPr>
        <w:t xml:space="preserve"> (Delhi: Vidyanidhi Prakashan).  [Originally presented as the author’s thesis (Ph. D., University of Delhi)]</w:t>
      </w:r>
      <w:r w:rsidRPr="002C6DB4">
        <w:rPr>
          <w:color w:val="000000"/>
          <w:lang w:val="en-GB"/>
        </w:rPr>
        <w:tab/>
      </w:r>
      <w:r w:rsidRPr="002C6DB4">
        <w:rPr>
          <w:b/>
          <w:color w:val="000000"/>
          <w:lang w:val="en-GB"/>
        </w:rPr>
        <w:t>BL St Pancras</w:t>
      </w:r>
      <w:r w:rsidRPr="00306798">
        <w:rPr>
          <w:rFonts w:eastAsia="Gentium Basic"/>
          <w:b/>
          <w:color w:val="000000"/>
        </w:rPr>
        <w:t xml:space="preserve">  YD.2007.a.3418</w:t>
      </w:r>
    </w:p>
    <w:p w14:paraId="0AEF0DD9" w14:textId="77777777" w:rsidR="001A65D8" w:rsidRPr="002C6DB4" w:rsidRDefault="001A65D8" w:rsidP="001A65D8">
      <w:pPr>
        <w:ind w:left="360" w:hanging="360"/>
        <w:rPr>
          <w:color w:val="000000"/>
          <w:lang w:val="en-GB"/>
        </w:rPr>
      </w:pPr>
      <w:r w:rsidRPr="002C6DB4">
        <w:rPr>
          <w:color w:val="000000"/>
          <w:lang w:val="en-GB" w:bidi="x-none"/>
        </w:rPr>
        <w:t xml:space="preserve">Narahari, H.G. 1952-53:  “Rebirth and Release in the Adhyātmarāmāyaṇa”, </w:t>
      </w:r>
      <w:r w:rsidRPr="002C6DB4">
        <w:rPr>
          <w:i/>
          <w:color w:val="000000"/>
          <w:lang w:val="en-GB" w:bidi="x-none"/>
        </w:rPr>
        <w:t xml:space="preserve">BDCRI </w:t>
      </w:r>
      <w:r w:rsidRPr="002C6DB4">
        <w:rPr>
          <w:color w:val="000000"/>
          <w:lang w:val="en-GB" w:bidi="x-none"/>
        </w:rPr>
        <w:t>14: 106-08.</w:t>
      </w:r>
    </w:p>
    <w:p w14:paraId="0FF2F2CF" w14:textId="77777777" w:rsidR="001A65D8" w:rsidRPr="002C6DB4" w:rsidRDefault="001A65D8" w:rsidP="001A65D8">
      <w:pPr>
        <w:tabs>
          <w:tab w:val="right" w:pos="9000"/>
        </w:tabs>
        <w:ind w:left="360" w:hanging="360"/>
        <w:rPr>
          <w:color w:val="000000"/>
          <w:lang w:val="en-GB"/>
        </w:rPr>
      </w:pPr>
      <w:r w:rsidRPr="002C6DB4">
        <w:rPr>
          <w:color w:val="000000"/>
          <w:lang w:val="en-GB"/>
        </w:rPr>
        <w:t>Raghavan, Venkatarama</w:t>
      </w:r>
      <w:r w:rsidRPr="002C6DB4">
        <w:rPr>
          <w:color w:val="000000"/>
          <w:lang w:val="en-GB" w:bidi="x-none"/>
        </w:rPr>
        <w:t xml:space="preserve"> </w:t>
      </w:r>
      <w:r w:rsidRPr="002C6DB4">
        <w:rPr>
          <w:color w:val="000000"/>
          <w:lang w:val="en-GB"/>
        </w:rPr>
        <w:t xml:space="preserve">1998:  </w:t>
      </w:r>
      <w:r w:rsidRPr="002C6DB4">
        <w:rPr>
          <w:i/>
          <w:color w:val="000000"/>
          <w:lang w:val="en-GB"/>
        </w:rPr>
        <w:t>Sanskrit Rāmāyaṇas other than Vālmīki’s: the Adbhuta, Adhyātma, and Ānanda Rāmāyaṇas</w:t>
      </w:r>
      <w:r w:rsidRPr="002C6DB4">
        <w:rPr>
          <w:color w:val="000000"/>
          <w:lang w:val="en-GB"/>
        </w:rPr>
        <w:t xml:space="preserve"> (Chennai: Dr. V. Raghavan Centre for Performing Arts).</w:t>
      </w:r>
      <w:r w:rsidRPr="002C6DB4">
        <w:rPr>
          <w:color w:val="000000"/>
          <w:lang w:val="en-GB"/>
        </w:rPr>
        <w:tab/>
      </w:r>
      <w:r w:rsidRPr="002C6DB4">
        <w:rPr>
          <w:b/>
          <w:color w:val="000000"/>
          <w:lang w:val="en-GB"/>
        </w:rPr>
        <w:t>own copy</w:t>
      </w:r>
    </w:p>
    <w:p w14:paraId="7659B2C8" w14:textId="77777777" w:rsidR="001A65D8" w:rsidRDefault="001A65D8" w:rsidP="001A65D8">
      <w:pPr>
        <w:tabs>
          <w:tab w:val="right" w:pos="9000"/>
        </w:tabs>
        <w:spacing w:after="80"/>
        <w:ind w:left="360" w:hanging="360"/>
        <w:rPr>
          <w:color w:val="000000"/>
          <w:lang w:val="en-GB"/>
        </w:rPr>
      </w:pPr>
      <w:r w:rsidRPr="002C6DB4">
        <w:rPr>
          <w:color w:val="000000"/>
          <w:lang w:val="en-GB"/>
        </w:rPr>
        <w:t xml:space="preserve">Satya Vrat 2002-03:  “Unpāṇinian forms in the Adhyātma Rāmāyaṇa”, </w:t>
      </w:r>
      <w:r w:rsidRPr="002C6DB4">
        <w:rPr>
          <w:i/>
          <w:color w:val="000000"/>
          <w:lang w:val="en-GB"/>
        </w:rPr>
        <w:t>JGJKSV</w:t>
      </w:r>
      <w:r w:rsidRPr="002C6DB4">
        <w:rPr>
          <w:color w:val="000000"/>
          <w:lang w:val="en-GB"/>
        </w:rPr>
        <w:t xml:space="preserve"> 58-59: 263-78.</w:t>
      </w:r>
    </w:p>
    <w:p w14:paraId="6A2C9CB6" w14:textId="77777777" w:rsidR="001A65D8" w:rsidRPr="002C6DB4" w:rsidRDefault="001A65D8" w:rsidP="001A65D8">
      <w:pPr>
        <w:tabs>
          <w:tab w:val="right" w:pos="9000"/>
        </w:tabs>
        <w:spacing w:after="80"/>
        <w:ind w:left="360" w:hanging="360"/>
        <w:rPr>
          <w:b/>
          <w:color w:val="000000"/>
          <w:lang w:val="en-GB"/>
        </w:rPr>
      </w:pPr>
      <w:r>
        <w:rPr>
          <w:rFonts w:eastAsia="Gentium Basic"/>
        </w:rPr>
        <w:t xml:space="preserve">Shāstrī, Raghuvara Miṭṭhūlāl 1943:  “The authorship of the Adhyātmarāmāyaṇa”, </w:t>
      </w:r>
      <w:r>
        <w:rPr>
          <w:rFonts w:eastAsia="Gentium Basic"/>
          <w:i/>
        </w:rPr>
        <w:t>JGJRI</w:t>
      </w:r>
      <w:r>
        <w:rPr>
          <w:rFonts w:eastAsia="Gentium Basic"/>
        </w:rPr>
        <w:t xml:space="preserve"> 1: 215-39.</w:t>
      </w:r>
      <w:r>
        <w:rPr>
          <w:rFonts w:eastAsia="Gentium Basic"/>
        </w:rPr>
        <w:tab/>
      </w:r>
      <w:r>
        <w:rPr>
          <w:rFonts w:eastAsia="Gentium Basic"/>
          <w:b/>
        </w:rPr>
        <w:t>download (vol.)</w:t>
      </w:r>
    </w:p>
    <w:p w14:paraId="4C84EE46" w14:textId="77777777" w:rsidR="001A65D8" w:rsidRDefault="001A65D8" w:rsidP="001A65D8">
      <w:pPr>
        <w:spacing w:before="240"/>
        <w:ind w:left="360" w:hanging="360"/>
        <w:rPr>
          <w:color w:val="000000"/>
        </w:rPr>
      </w:pPr>
      <w:r w:rsidRPr="002C6DB4">
        <w:rPr>
          <w:b/>
          <w:color w:val="000000"/>
          <w:lang w:val="en-GB"/>
        </w:rPr>
        <w:t>notes</w:t>
      </w:r>
      <w:r w:rsidRPr="002C6DB4">
        <w:rPr>
          <w:b/>
          <w:color w:val="000000"/>
          <w:lang w:val="en-GB"/>
        </w:rPr>
        <w:tab/>
      </w:r>
      <w:r w:rsidRPr="002C6DB4">
        <w:rPr>
          <w:b/>
          <w:color w:val="000000"/>
          <w:lang w:val="en-GB"/>
        </w:rPr>
        <w:tab/>
        <w:t>handwritten copy</w:t>
      </w:r>
      <w:r w:rsidRPr="002C6DB4">
        <w:rPr>
          <w:color w:val="000000"/>
          <w:lang w:val="en-GB"/>
        </w:rPr>
        <w:t xml:space="preserve"> (annotated) of Wheeler 1869: 159 n.3, etc.  in “various extracts and notes” in Eternal Rāma box file; </w:t>
      </w:r>
      <w:r w:rsidRPr="002C6DB4">
        <w:rPr>
          <w:b/>
          <w:color w:val="000000"/>
          <w:lang w:val="en-GB"/>
        </w:rPr>
        <w:t>handwritten summary</w:t>
      </w:r>
      <w:r w:rsidRPr="002C6DB4">
        <w:rPr>
          <w:color w:val="000000"/>
          <w:lang w:val="en-GB"/>
        </w:rPr>
        <w:t xml:space="preserve"> of Uttarakāṇḍa (from Baij Nath’s trans.) in same place; </w:t>
      </w:r>
      <w:r w:rsidRPr="002C6DB4">
        <w:rPr>
          <w:b/>
          <w:color w:val="000000"/>
        </w:rPr>
        <w:t>see</w:t>
      </w:r>
      <w:r w:rsidRPr="002C6DB4">
        <w:rPr>
          <w:color w:val="000000"/>
        </w:rPr>
        <w:t xml:space="preserve"> also Freeman 2001: 213 and nn.39-40</w:t>
      </w:r>
    </w:p>
    <w:p w14:paraId="64D834CA" w14:textId="3F48C1D0" w:rsidR="002E2B28" w:rsidRDefault="002E2B28" w:rsidP="002E2B28">
      <w:pPr>
        <w:ind w:left="0" w:firstLine="360"/>
        <w:rPr>
          <w:color w:val="000000"/>
          <w:lang w:val="en-GB"/>
        </w:rPr>
      </w:pPr>
      <w:r>
        <w:rPr>
          <w:color w:val="000000"/>
          <w:lang w:val="en-GB"/>
        </w:rPr>
        <w:t xml:space="preserve">The work </w:t>
      </w:r>
      <w:r w:rsidR="001A65D8">
        <w:rPr>
          <w:color w:val="000000"/>
          <w:lang w:val="en-GB"/>
        </w:rPr>
        <w:t xml:space="preserve">also calls itself by various other names: </w:t>
      </w:r>
      <w:r w:rsidR="001A65D8">
        <w:rPr>
          <w:i/>
          <w:color w:val="000000"/>
          <w:lang w:val="en-GB"/>
        </w:rPr>
        <w:t xml:space="preserve">Adhyātmarāmacarita, Adhyātmarāma, Rāmacarita </w:t>
      </w:r>
      <w:r w:rsidR="001A65D8">
        <w:rPr>
          <w:color w:val="000000"/>
          <w:lang w:val="en-GB"/>
        </w:rPr>
        <w:t xml:space="preserve">(in some internal colophons), </w:t>
      </w:r>
      <w:r w:rsidR="001A65D8">
        <w:rPr>
          <w:i/>
          <w:color w:val="000000"/>
          <w:lang w:val="en-GB"/>
        </w:rPr>
        <w:t>Adhyātmikarāma saṃhitā</w:t>
      </w:r>
      <w:r w:rsidR="001A65D8">
        <w:rPr>
          <w:color w:val="000000"/>
          <w:lang w:val="en-GB"/>
        </w:rPr>
        <w:t xml:space="preserve"> and </w:t>
      </w:r>
      <w:r w:rsidR="001A65D8">
        <w:rPr>
          <w:i/>
          <w:color w:val="000000"/>
          <w:lang w:val="en-GB"/>
        </w:rPr>
        <w:t>Adhirāmasaṃhitā.</w:t>
      </w:r>
      <w:r>
        <w:rPr>
          <w:i/>
          <w:color w:val="000000"/>
          <w:lang w:val="en-GB"/>
        </w:rPr>
        <w:t xml:space="preserve"> </w:t>
      </w:r>
      <w:r>
        <w:rPr>
          <w:color w:val="000000"/>
          <w:lang w:val="en-GB"/>
        </w:rPr>
        <w:t>It</w:t>
      </w:r>
      <w:r w:rsidRPr="002C6DB4">
        <w:rPr>
          <w:color w:val="000000"/>
          <w:lang w:val="en-GB"/>
        </w:rPr>
        <w:t xml:space="preserve"> comprises around 4,200 verses, mostly in </w:t>
      </w:r>
      <w:r w:rsidRPr="002C6DB4">
        <w:rPr>
          <w:i/>
          <w:color w:val="000000"/>
          <w:lang w:val="en-GB"/>
        </w:rPr>
        <w:t>anuṣṭubh,</w:t>
      </w:r>
      <w:r w:rsidRPr="002C6DB4">
        <w:rPr>
          <w:color w:val="000000"/>
          <w:lang w:val="en-GB"/>
        </w:rPr>
        <w:t xml:space="preserve"> arranged in 64 </w:t>
      </w:r>
      <w:r w:rsidRPr="002C6DB4">
        <w:rPr>
          <w:i/>
          <w:color w:val="000000"/>
          <w:lang w:val="en-GB"/>
        </w:rPr>
        <w:t>sargas,</w:t>
      </w:r>
      <w:r w:rsidRPr="002C6DB4">
        <w:rPr>
          <w:color w:val="000000"/>
          <w:lang w:val="en-GB"/>
        </w:rPr>
        <w:t xml:space="preserve"> </w:t>
      </w:r>
      <w:r>
        <w:rPr>
          <w:color w:val="000000"/>
          <w:lang w:val="en-GB"/>
        </w:rPr>
        <w:t xml:space="preserve">and normally </w:t>
      </w:r>
      <w:r w:rsidRPr="002C6DB4">
        <w:rPr>
          <w:color w:val="000000"/>
          <w:lang w:val="en-GB"/>
        </w:rPr>
        <w:t>divided into the 7 books of the original</w:t>
      </w:r>
      <w:r>
        <w:rPr>
          <w:color w:val="000000"/>
          <w:lang w:val="en-GB"/>
        </w:rPr>
        <w:t xml:space="preserve"> (however a Rājasthānī ms in Sam Fogg cat. 17, no. 46, contains the first 9 out of evidently 18 sections)</w:t>
      </w:r>
      <w:r w:rsidRPr="002C6DB4">
        <w:rPr>
          <w:color w:val="000000"/>
          <w:lang w:val="en-GB"/>
        </w:rPr>
        <w:t xml:space="preserve">.  In accordance with its religious character, the </w:t>
      </w:r>
      <w:r w:rsidRPr="002C6DB4">
        <w:rPr>
          <w:i/>
          <w:color w:val="000000"/>
          <w:lang w:val="en-GB"/>
        </w:rPr>
        <w:t>Adhy</w:t>
      </w:r>
      <w:r>
        <w:rPr>
          <w:i/>
          <w:color w:val="000000"/>
          <w:lang w:val="en-GB"/>
        </w:rPr>
        <w:t>. Rām.</w:t>
      </w:r>
      <w:r w:rsidRPr="002C6DB4">
        <w:rPr>
          <w:color w:val="000000"/>
          <w:lang w:val="en-GB"/>
        </w:rPr>
        <w:t xml:space="preserve"> frequently interrupts the plot with longer or shorter philosophical reflections, hymns of praise to Rāma and the like.</w:t>
      </w:r>
    </w:p>
    <w:p w14:paraId="22B5CC72" w14:textId="6604E529" w:rsidR="001A65D8" w:rsidRPr="00127943" w:rsidRDefault="001A65D8" w:rsidP="001A65D8">
      <w:pPr>
        <w:spacing w:before="120"/>
        <w:ind w:left="360" w:hanging="360"/>
        <w:rPr>
          <w:i/>
          <w:color w:val="000000"/>
          <w:lang w:val="en-GB"/>
        </w:rPr>
      </w:pPr>
    </w:p>
    <w:p w14:paraId="33710329" w14:textId="77777777" w:rsidR="001A65D8" w:rsidRPr="002C6DB4" w:rsidRDefault="001A65D8" w:rsidP="001A65D8">
      <w:pPr>
        <w:spacing w:before="240"/>
        <w:ind w:left="0" w:firstLine="360"/>
        <w:rPr>
          <w:color w:val="000000"/>
          <w:lang w:val="en-GB"/>
        </w:rPr>
      </w:pPr>
      <w:r w:rsidRPr="002C6DB4">
        <w:rPr>
          <w:color w:val="000000"/>
          <w:lang w:val="en-GB"/>
        </w:rPr>
        <w:lastRenderedPageBreak/>
        <w:t xml:space="preserve">The </w:t>
      </w:r>
      <w:r w:rsidRPr="002C6DB4">
        <w:rPr>
          <w:i/>
          <w:color w:val="000000"/>
          <w:lang w:val="en-GB"/>
        </w:rPr>
        <w:t>Adhyātma Rāmāyaṇa’s</w:t>
      </w:r>
      <w:r w:rsidRPr="002C6DB4">
        <w:rPr>
          <w:color w:val="000000"/>
          <w:lang w:val="en-GB"/>
        </w:rPr>
        <w:t xml:space="preserve"> date of composition can only be roughly determined.   The </w:t>
      </w:r>
      <w:r w:rsidRPr="002C6DB4">
        <w:rPr>
          <w:i/>
          <w:iCs/>
          <w:color w:val="000000"/>
          <w:lang w:val="en-GB"/>
        </w:rPr>
        <w:t>terminus ad quem</w:t>
      </w:r>
      <w:r w:rsidRPr="002C6DB4">
        <w:rPr>
          <w:color w:val="000000"/>
          <w:lang w:val="en-GB"/>
        </w:rPr>
        <w:t xml:space="preserve"> is given by the commentary of Narottama(dāsa), a disciple of Caitanya, which would have been composed towards the end of the 16th century.  The t</w:t>
      </w:r>
      <w:r w:rsidRPr="002C6DB4">
        <w:rPr>
          <w:i/>
          <w:iCs/>
          <w:color w:val="000000"/>
          <w:lang w:val="en-GB"/>
        </w:rPr>
        <w:t>erminus a quo</w:t>
      </w:r>
      <w:r w:rsidRPr="002C6DB4">
        <w:rPr>
          <w:color w:val="000000"/>
          <w:lang w:val="en-GB"/>
        </w:rPr>
        <w:t xml:space="preserve"> is uncertain.  Since the Marāṭhī poet Eknāth (</w:t>
      </w:r>
      <w:r w:rsidRPr="002C6DB4">
        <w:rPr>
          <w:color w:val="000000"/>
        </w:rPr>
        <w:t xml:space="preserve">traditionally </w:t>
      </w:r>
      <w:r w:rsidRPr="002C6DB4">
        <w:rPr>
          <w:i/>
          <w:color w:val="000000"/>
        </w:rPr>
        <w:t>saṃvat</w:t>
      </w:r>
      <w:r w:rsidRPr="002C6DB4">
        <w:rPr>
          <w:color w:val="000000"/>
        </w:rPr>
        <w:t xml:space="preserve"> 1455-1521 / 1533-99 A.D.</w:t>
      </w:r>
      <w:r w:rsidRPr="002C6DB4">
        <w:rPr>
          <w:color w:val="000000"/>
          <w:lang w:val="en-GB"/>
        </w:rPr>
        <w:t xml:space="preserve">) calls the </w:t>
      </w:r>
      <w:r w:rsidRPr="002C6DB4">
        <w:rPr>
          <w:i/>
          <w:color w:val="000000"/>
          <w:lang w:val="en-GB"/>
        </w:rPr>
        <w:t>Adhy. Rām.</w:t>
      </w:r>
      <w:r w:rsidRPr="002C6DB4">
        <w:rPr>
          <w:color w:val="000000"/>
          <w:lang w:val="en-GB"/>
        </w:rPr>
        <w:t xml:space="preserve"> a modern work, it cannot be very old.  P. C. Bagchi in the intro. to his edn of the text in the Calcutta Sanskrit Series draws attention to the fact that at 6.13.16 Vṛṇḍāvana is mentioned as a holy abode of Rāma and that this place, which had long been forgotten, was according to the tradition of the Caitanya school restored to its lost position in the last quarter of the 15th century.  The passage may however be a later interpolation, since its Kṛṣṇa-</w:t>
      </w:r>
      <w:r w:rsidRPr="002C6DB4">
        <w:rPr>
          <w:i/>
          <w:color w:val="000000"/>
          <w:lang w:val="en-GB"/>
        </w:rPr>
        <w:t>bhakti</w:t>
      </w:r>
      <w:r w:rsidRPr="002C6DB4">
        <w:rPr>
          <w:color w:val="000000"/>
          <w:lang w:val="en-GB"/>
        </w:rPr>
        <w:t xml:space="preserve"> does not completely suit the context as a whole.  J.N. Farquhar placed the </w:t>
      </w:r>
      <w:r w:rsidRPr="002C6DB4">
        <w:rPr>
          <w:i/>
          <w:color w:val="000000"/>
          <w:lang w:val="en-GB"/>
        </w:rPr>
        <w:t>Adhy. Rām.</w:t>
      </w:r>
      <w:r w:rsidRPr="002C6DB4">
        <w:rPr>
          <w:color w:val="000000"/>
          <w:lang w:val="en-GB"/>
        </w:rPr>
        <w:t xml:space="preserve"> in the 13th or 14th century, holding, from the fact that modern Rāmānandīs use the text, that Rāmānanda (whom he considers to have lived c.1400-1470) already knew it and brought it from the south to the north.  But since Rāmānanda’s disciples were all non-brāhmans and followed Rāmānuja’s Viśiṣṭādvaita, it is possible that the </w:t>
      </w:r>
      <w:r w:rsidRPr="002C6DB4">
        <w:rPr>
          <w:i/>
          <w:color w:val="000000"/>
          <w:lang w:val="en-GB"/>
        </w:rPr>
        <w:t>Adhy. Rām.</w:t>
      </w:r>
      <w:r w:rsidRPr="002C6DB4">
        <w:rPr>
          <w:color w:val="000000"/>
          <w:lang w:val="en-GB"/>
        </w:rPr>
        <w:t xml:space="preserve"> was not composed until a later period by brāhmans trying to direct the Rāma cult along their own path and to interpret it in the sense of Śaṅkara’s Advaita.  The popularity of the text with the Rāmānandīs would then have originated at a later date.</w:t>
      </w:r>
      <w:r>
        <w:rPr>
          <w:color w:val="000000"/>
          <w:lang w:val="en-GB"/>
        </w:rPr>
        <w:t xml:space="preserve">  Bhandarkar considered ti to have been composed in Maharashtra in 15th-16th century, while Raghavan placed it in Andhra before 16th century. </w:t>
      </w:r>
    </w:p>
    <w:p w14:paraId="11931C41" w14:textId="77777777" w:rsidR="001A65D8" w:rsidRPr="002C6DB4" w:rsidRDefault="001A65D8" w:rsidP="001A65D8">
      <w:pPr>
        <w:ind w:left="0" w:firstLine="360"/>
        <w:rPr>
          <w:color w:val="000000"/>
          <w:lang w:val="en-GB"/>
        </w:rPr>
      </w:pPr>
      <w:r w:rsidRPr="002C6DB4">
        <w:rPr>
          <w:color w:val="000000"/>
          <w:lang w:val="en-GB"/>
        </w:rPr>
        <w:t xml:space="preserve">The hypothesis that the Adhy. Rām. originated first at the end of the 15th </w:t>
      </w:r>
      <w:r>
        <w:rPr>
          <w:color w:val="000000"/>
          <w:lang w:val="en-GB"/>
        </w:rPr>
        <w:t>or early in the 16th century</w:t>
      </w:r>
      <w:r w:rsidRPr="002C6DB4">
        <w:rPr>
          <w:color w:val="000000"/>
          <w:lang w:val="en-GB"/>
        </w:rPr>
        <w:t xml:space="preserve"> does not exclude the possibility that both the </w:t>
      </w:r>
      <w:r w:rsidRPr="002C6DB4">
        <w:rPr>
          <w:i/>
          <w:color w:val="000000"/>
          <w:lang w:val="en-GB"/>
        </w:rPr>
        <w:t>Rāmahṛdaya</w:t>
      </w:r>
      <w:r w:rsidRPr="002C6DB4">
        <w:rPr>
          <w:color w:val="000000"/>
          <w:lang w:val="en-GB"/>
        </w:rPr>
        <w:t xml:space="preserve"> (1.1.44(104)ff.) and the </w:t>
      </w:r>
      <w:r w:rsidRPr="002C6DB4">
        <w:rPr>
          <w:i/>
          <w:color w:val="000000"/>
          <w:lang w:val="en-GB"/>
        </w:rPr>
        <w:t>Rāmagītā</w:t>
      </w:r>
      <w:r w:rsidRPr="002C6DB4">
        <w:rPr>
          <w:color w:val="000000"/>
          <w:lang w:val="en-GB"/>
        </w:rPr>
        <w:t xml:space="preserve"> (7.5), which are often transmitted and commented on separately, originate from an earlier period and were only later incorporated into the Adhy. Rām.</w:t>
      </w:r>
    </w:p>
    <w:p w14:paraId="53AFB3B7" w14:textId="77777777" w:rsidR="001A65D8" w:rsidRPr="002C6DB4" w:rsidRDefault="001A65D8" w:rsidP="001A65D8">
      <w:pPr>
        <w:ind w:left="0" w:firstLine="360"/>
        <w:rPr>
          <w:color w:val="000000"/>
          <w:lang w:val="en-GB"/>
        </w:rPr>
      </w:pPr>
      <w:r w:rsidRPr="002C6DB4">
        <w:rPr>
          <w:color w:val="000000"/>
          <w:lang w:val="en-GB"/>
        </w:rPr>
        <w:t xml:space="preserve">Like the </w:t>
      </w:r>
      <w:r w:rsidRPr="002C6DB4">
        <w:rPr>
          <w:i/>
          <w:color w:val="000000"/>
          <w:lang w:val="en-GB"/>
        </w:rPr>
        <w:t>Yogavāsiṣṭha</w:t>
      </w:r>
      <w:r w:rsidRPr="002C6DB4">
        <w:rPr>
          <w:color w:val="000000"/>
          <w:lang w:val="en-GB"/>
        </w:rPr>
        <w:t xml:space="preserve">, the </w:t>
      </w:r>
      <w:r w:rsidRPr="002C6DB4">
        <w:rPr>
          <w:i/>
          <w:color w:val="000000"/>
          <w:lang w:val="en-GB"/>
        </w:rPr>
        <w:t>Adhyātma</w:t>
      </w:r>
      <w:r w:rsidRPr="002C6DB4">
        <w:rPr>
          <w:color w:val="000000"/>
          <w:lang w:val="en-GB"/>
        </w:rPr>
        <w:t xml:space="preserve"> </w:t>
      </w:r>
      <w:r w:rsidRPr="002C6DB4">
        <w:rPr>
          <w:i/>
          <w:color w:val="000000"/>
          <w:lang w:val="en-GB"/>
        </w:rPr>
        <w:t>Rāmāyaṇa</w:t>
      </w:r>
      <w:r w:rsidRPr="002C6DB4">
        <w:rPr>
          <w:color w:val="000000"/>
          <w:lang w:val="en-GB"/>
        </w:rPr>
        <w:t xml:space="preserve"> is a philosophical work, which teaches that the world is an illusion imposed on the eternally blessed, peaceful absolute.   However, whereas the YV adopts a unified and independent standpoint, the </w:t>
      </w:r>
      <w:r w:rsidRPr="002C6DB4">
        <w:rPr>
          <w:i/>
          <w:color w:val="000000"/>
          <w:lang w:val="en-GB"/>
        </w:rPr>
        <w:t>Adhy. Rām.</w:t>
      </w:r>
      <w:r w:rsidRPr="002C6DB4">
        <w:rPr>
          <w:color w:val="000000"/>
          <w:lang w:val="en-GB"/>
        </w:rPr>
        <w:t xml:space="preserve"> tries to combine Advaitin ideas with belief in Rāma’s saving grace.   As literary compositions, the two works are quite distinct.   Unlike the </w:t>
      </w:r>
      <w:r w:rsidRPr="002C6DB4">
        <w:rPr>
          <w:i/>
          <w:color w:val="000000"/>
          <w:lang w:val="en-GB"/>
        </w:rPr>
        <w:t>YV,</w:t>
      </w:r>
      <w:r w:rsidRPr="002C6DB4">
        <w:rPr>
          <w:color w:val="000000"/>
          <w:lang w:val="en-GB"/>
        </w:rPr>
        <w:t xml:space="preserve"> the </w:t>
      </w:r>
      <w:r w:rsidRPr="002C6DB4">
        <w:rPr>
          <w:i/>
          <w:color w:val="000000"/>
          <w:lang w:val="en-GB"/>
        </w:rPr>
        <w:t>Adhy</w:t>
      </w:r>
      <w:r w:rsidRPr="002C6DB4">
        <w:rPr>
          <w:color w:val="000000"/>
          <w:lang w:val="en-GB"/>
        </w:rPr>
        <w:t xml:space="preserve">. does not seek to supplement Vālmīki’s work but completely to supersede it in a shorter form and with a new meaning.   That the author knew and used other Rāmāyaṇas follows from 2.4.77(76), where Sītā says to Rāma “Many times have Rāmāyaṇas been heard from many brāhmans, but when and where does it say in any of them that Rāma went to the forest without Sītā?”   Which they were, we do not know, but there were by then a whole range of Rāmāyaṇas, as is confirmed by the remark of the Vaiṣṇava philosopher Madhva (12th century) who explicitly declares that only the </w:t>
      </w:r>
      <w:r w:rsidRPr="002C6DB4">
        <w:rPr>
          <w:i/>
          <w:color w:val="000000"/>
          <w:lang w:val="en-GB"/>
        </w:rPr>
        <w:t>Mūla-Rāmāyaṇa</w:t>
      </w:r>
      <w:r w:rsidRPr="002C6DB4">
        <w:rPr>
          <w:color w:val="000000"/>
          <w:lang w:val="en-GB"/>
        </w:rPr>
        <w:t xml:space="preserve"> of Vālmīki possesses authority.</w:t>
      </w:r>
    </w:p>
    <w:p w14:paraId="6FEAC9E9" w14:textId="164103AF" w:rsidR="001A65D8" w:rsidRDefault="001A65D8" w:rsidP="001A65D8">
      <w:pPr>
        <w:spacing w:after="58"/>
        <w:ind w:left="0" w:firstLine="360"/>
        <w:rPr>
          <w:color w:val="000000"/>
          <w:lang w:val="en-GB"/>
        </w:rPr>
      </w:pPr>
      <w:r w:rsidRPr="002C6DB4">
        <w:rPr>
          <w:color w:val="000000"/>
          <w:lang w:val="en-GB"/>
        </w:rPr>
        <w:t xml:space="preserve">The </w:t>
      </w:r>
      <w:r w:rsidRPr="002C6DB4">
        <w:rPr>
          <w:i/>
          <w:color w:val="000000"/>
          <w:lang w:val="en-GB"/>
        </w:rPr>
        <w:t>Adhy. Rām.</w:t>
      </w:r>
      <w:r w:rsidRPr="002C6DB4">
        <w:rPr>
          <w:color w:val="000000"/>
          <w:lang w:val="en-GB"/>
        </w:rPr>
        <w:t xml:space="preserve"> is drawn on by Eẓuttaccan, Kṛttibās, Viṣṇudāsa (Hindī), Tulsīdās and Mukteśvara (Marāṭhī); Bhānubhakta’s Nepālī Rāmāyaṇa is an abridged translation of it.</w:t>
      </w:r>
    </w:p>
    <w:p w14:paraId="57371E93" w14:textId="74A8AE6A" w:rsidR="00141044" w:rsidRPr="009714A6" w:rsidRDefault="00141044" w:rsidP="001A65D8">
      <w:pPr>
        <w:spacing w:after="58"/>
        <w:ind w:left="0" w:firstLine="360"/>
        <w:rPr>
          <w:color w:val="000000"/>
          <w:lang w:val="en-GB"/>
        </w:rPr>
      </w:pPr>
      <w:r>
        <w:rPr>
          <w:color w:val="000000"/>
          <w:lang w:val="en-GB"/>
        </w:rPr>
        <w:t>Śāradā ms. (93 folios) in Nat. Mus., New Delhi, 53.17/113.</w:t>
      </w:r>
    </w:p>
    <w:p w14:paraId="1D50E24A" w14:textId="77777777" w:rsidR="001A65D8" w:rsidRPr="002C6DB4" w:rsidRDefault="001A65D8" w:rsidP="001A65D8">
      <w:pPr>
        <w:rPr>
          <w:rFonts w:cs="Romance"/>
          <w:color w:val="000000"/>
          <w:lang w:val="en-GB"/>
        </w:rPr>
      </w:pPr>
    </w:p>
    <w:p w14:paraId="657C46C8" w14:textId="77777777" w:rsidR="002E2B28" w:rsidRDefault="002E2B28">
      <w:pPr>
        <w:suppressAutoHyphens w:val="0"/>
        <w:overflowPunct/>
        <w:autoSpaceDE/>
        <w:spacing w:after="0"/>
        <w:ind w:left="0" w:firstLine="0"/>
        <w:textAlignment w:val="auto"/>
        <w:rPr>
          <w:b/>
          <w:color w:val="000000"/>
          <w:lang w:val="en-GB"/>
        </w:rPr>
      </w:pPr>
      <w:r>
        <w:rPr>
          <w:b/>
          <w:color w:val="000000"/>
          <w:lang w:val="en-GB"/>
        </w:rPr>
        <w:br w:type="page"/>
      </w:r>
    </w:p>
    <w:p w14:paraId="4305E110" w14:textId="5B40F177" w:rsidR="001A65D8" w:rsidRPr="002C6DB4" w:rsidRDefault="001A65D8" w:rsidP="001A65D8">
      <w:pPr>
        <w:keepNext/>
        <w:rPr>
          <w:color w:val="000000"/>
          <w:lang w:val="en-GB"/>
        </w:rPr>
      </w:pPr>
      <w:r w:rsidRPr="002C6DB4">
        <w:rPr>
          <w:b/>
          <w:color w:val="000000"/>
          <w:lang w:val="en-GB"/>
        </w:rPr>
        <w:lastRenderedPageBreak/>
        <w:t>Divergences from V</w:t>
      </w:r>
      <w:r>
        <w:rPr>
          <w:b/>
          <w:color w:val="000000"/>
          <w:lang w:val="en-GB"/>
        </w:rPr>
        <w:t>R</w:t>
      </w:r>
    </w:p>
    <w:p w14:paraId="5397F4C8" w14:textId="77777777" w:rsidR="001A65D8" w:rsidRPr="002C6DB4" w:rsidRDefault="001A65D8" w:rsidP="001A65D8">
      <w:pPr>
        <w:spacing w:after="80"/>
        <w:ind w:left="360" w:hanging="360"/>
        <w:rPr>
          <w:color w:val="000000"/>
          <w:lang w:val="en-GB"/>
        </w:rPr>
      </w:pPr>
      <w:r w:rsidRPr="002C6DB4">
        <w:rPr>
          <w:color w:val="000000"/>
          <w:lang w:val="en-GB"/>
        </w:rPr>
        <w:t>According to 1.2.6 the Earth, oppressed by Rāvaṇa, goes in the form of a cow to Brahmā, who induces Viṣṇu to incarnate himself as Rāma (acc. to Rām.1.15 it is the gods who go to Brahmā).</w:t>
      </w:r>
    </w:p>
    <w:p w14:paraId="079691EC" w14:textId="77777777" w:rsidR="001A65D8" w:rsidRPr="002C6DB4" w:rsidRDefault="001A65D8" w:rsidP="001A65D8">
      <w:pPr>
        <w:spacing w:after="80"/>
        <w:ind w:left="360" w:hanging="360"/>
        <w:rPr>
          <w:color w:val="000000"/>
          <w:lang w:val="en-GB"/>
        </w:rPr>
      </w:pPr>
      <w:r w:rsidRPr="002C6DB4">
        <w:rPr>
          <w:color w:val="000000"/>
          <w:lang w:val="en-GB"/>
        </w:rPr>
        <w:t xml:space="preserve">At 1.3.5 Rṣyaśṛṅga is already Śāntā’s husband at first mention (but </w:t>
      </w:r>
      <w:r w:rsidRPr="002C6DB4">
        <w:rPr>
          <w:b/>
          <w:bCs/>
          <w:color w:val="000000"/>
          <w:lang w:val="en-GB"/>
        </w:rPr>
        <w:t>no</w:t>
      </w:r>
      <w:r w:rsidRPr="002C6DB4">
        <w:rPr>
          <w:color w:val="000000"/>
          <w:lang w:val="en-GB"/>
        </w:rPr>
        <w:t xml:space="preserve"> story).</w:t>
      </w:r>
    </w:p>
    <w:p w14:paraId="3668C87A" w14:textId="77777777" w:rsidR="001A65D8" w:rsidRPr="002C6DB4" w:rsidRDefault="001A65D8" w:rsidP="001A65D8">
      <w:pPr>
        <w:spacing w:after="80"/>
        <w:ind w:left="360" w:hanging="360"/>
        <w:rPr>
          <w:color w:val="000000"/>
          <w:lang w:val="en-GB"/>
        </w:rPr>
      </w:pPr>
      <w:r w:rsidRPr="002C6DB4">
        <w:rPr>
          <w:color w:val="000000"/>
          <w:lang w:val="en-GB"/>
        </w:rPr>
        <w:t>1.3.43 tells of all sort</w:t>
      </w:r>
      <w:r>
        <w:rPr>
          <w:color w:val="000000"/>
          <w:lang w:val="en-GB"/>
        </w:rPr>
        <w:t>s</w:t>
      </w:r>
      <w:r w:rsidRPr="002C6DB4">
        <w:rPr>
          <w:color w:val="000000"/>
          <w:lang w:val="en-GB"/>
        </w:rPr>
        <w:t xml:space="preserve"> of childish games by Rāma as a boy which recall those of Kṛṣṇa told in the </w:t>
      </w:r>
      <w:r w:rsidRPr="002C6DB4">
        <w:rPr>
          <w:i/>
          <w:color w:val="000000"/>
          <w:lang w:val="en-GB"/>
        </w:rPr>
        <w:t>Bhāgavata Purāṇa.</w:t>
      </w:r>
    </w:p>
    <w:p w14:paraId="6CDFBD92" w14:textId="77777777" w:rsidR="001A65D8" w:rsidRPr="002C6DB4" w:rsidRDefault="001A65D8" w:rsidP="001A65D8">
      <w:pPr>
        <w:spacing w:after="80"/>
        <w:ind w:left="360" w:hanging="360"/>
        <w:rPr>
          <w:color w:val="000000"/>
          <w:lang w:val="en-GB"/>
        </w:rPr>
      </w:pPr>
      <w:r w:rsidRPr="002C6DB4">
        <w:rPr>
          <w:color w:val="000000"/>
          <w:lang w:val="en-GB"/>
        </w:rPr>
        <w:t>In a previous existence Daśaratha was Kāśyapa Prajāpati and Kausalyā was Aditi, mother of the gods.   As a reward for his faithful worship Viṣṇu grants his request to become his father in his next birth;  Lakṣmaṇa, Bharata and Śatrughna are incarnations of Śeṣa and of Viṣṇu’s conch and discus respectively (1.4.16ff/18).</w:t>
      </w:r>
    </w:p>
    <w:p w14:paraId="5E786E4B" w14:textId="77777777" w:rsidR="001A65D8" w:rsidRPr="002C6DB4" w:rsidRDefault="001A65D8" w:rsidP="001A65D8">
      <w:pPr>
        <w:spacing w:after="80"/>
        <w:ind w:left="360" w:hanging="360"/>
        <w:rPr>
          <w:color w:val="000000"/>
          <w:lang w:val="en-GB"/>
        </w:rPr>
      </w:pPr>
      <w:r w:rsidRPr="002C6DB4">
        <w:rPr>
          <w:color w:val="000000"/>
          <w:lang w:val="en-GB"/>
        </w:rPr>
        <w:t>When Rāma kills Tāḍakā (</w:t>
      </w:r>
      <w:r w:rsidRPr="002C6DB4">
        <w:rPr>
          <w:i/>
          <w:color w:val="000000"/>
          <w:lang w:val="en-GB"/>
        </w:rPr>
        <w:t xml:space="preserve">VR </w:t>
      </w:r>
      <w:r w:rsidRPr="002C6DB4">
        <w:rPr>
          <w:color w:val="000000"/>
          <w:lang w:val="en-GB"/>
        </w:rPr>
        <w:t xml:space="preserve">1.25ff.: Tāṭakā), she changes into a beautiful </w:t>
      </w:r>
      <w:r w:rsidRPr="002C6DB4">
        <w:rPr>
          <w:i/>
          <w:color w:val="000000"/>
          <w:lang w:val="en-GB"/>
        </w:rPr>
        <w:t xml:space="preserve">yakṣiṇī </w:t>
      </w:r>
      <w:r w:rsidRPr="002C6DB4">
        <w:rPr>
          <w:color w:val="000000"/>
          <w:lang w:val="en-GB"/>
        </w:rPr>
        <w:t>and goes to heaven, for she only became a monster in consequence of a curse (</w:t>
      </w:r>
      <w:r w:rsidRPr="002C6DB4">
        <w:rPr>
          <w:i/>
          <w:color w:val="000000"/>
          <w:lang w:val="en-GB"/>
        </w:rPr>
        <w:t>Adhy</w:t>
      </w:r>
      <w:r w:rsidRPr="002C6DB4">
        <w:rPr>
          <w:color w:val="000000"/>
          <w:lang w:val="en-GB"/>
        </w:rPr>
        <w:t>. 1.4.26-32).</w:t>
      </w:r>
    </w:p>
    <w:p w14:paraId="4D2C0E95" w14:textId="77777777" w:rsidR="001A65D8" w:rsidRPr="002C6DB4" w:rsidRDefault="001A65D8" w:rsidP="001A65D8">
      <w:pPr>
        <w:spacing w:after="80"/>
        <w:ind w:left="360" w:hanging="360"/>
        <w:rPr>
          <w:color w:val="000000"/>
          <w:lang w:val="en-GB"/>
        </w:rPr>
      </w:pPr>
      <w:r w:rsidRPr="002C6DB4">
        <w:rPr>
          <w:color w:val="000000"/>
          <w:lang w:val="en-GB"/>
        </w:rPr>
        <w:t xml:space="preserve">A thousand </w:t>
      </w:r>
      <w:r w:rsidRPr="002C6DB4">
        <w:rPr>
          <w:i/>
          <w:color w:val="000000"/>
          <w:lang w:val="en-GB"/>
        </w:rPr>
        <w:t>yonis</w:t>
      </w:r>
      <w:r w:rsidRPr="002C6DB4">
        <w:rPr>
          <w:color w:val="000000"/>
          <w:lang w:val="en-GB"/>
        </w:rPr>
        <w:t xml:space="preserve"> sprout on Indra, cursed for his adultery with Ahalyā (1.5.26/25; acc. to </w:t>
      </w:r>
      <w:r w:rsidRPr="002C6DB4">
        <w:rPr>
          <w:i/>
          <w:color w:val="000000"/>
          <w:lang w:val="en-GB"/>
        </w:rPr>
        <w:t>VR</w:t>
      </w:r>
      <w:r w:rsidRPr="002C6DB4">
        <w:rPr>
          <w:color w:val="000000"/>
          <w:lang w:val="en-GB"/>
        </w:rPr>
        <w:t xml:space="preserve">  1.48 he loses his testicles and the gods give him a ram’s testicles).</w:t>
      </w:r>
    </w:p>
    <w:p w14:paraId="2E385414" w14:textId="77777777" w:rsidR="001A65D8" w:rsidRPr="002C6DB4" w:rsidRDefault="001A65D8" w:rsidP="001A65D8">
      <w:pPr>
        <w:spacing w:after="80"/>
        <w:ind w:left="360" w:hanging="360"/>
        <w:rPr>
          <w:color w:val="000000"/>
          <w:lang w:val="en-GB"/>
        </w:rPr>
      </w:pPr>
      <w:r w:rsidRPr="002C6DB4">
        <w:rPr>
          <w:color w:val="000000"/>
          <w:lang w:val="en-GB"/>
        </w:rPr>
        <w:t xml:space="preserve">Rāma draws the bow in the presence of other suitors (1.6.24, cf. </w:t>
      </w:r>
      <w:r w:rsidRPr="0077309D">
        <w:rPr>
          <w:i/>
          <w:color w:val="000000"/>
          <w:lang w:val="en-GB"/>
        </w:rPr>
        <w:t>Nṛsiṃha</w:t>
      </w:r>
      <w:r w:rsidRPr="002C6DB4">
        <w:rPr>
          <w:color w:val="000000"/>
          <w:lang w:val="en-GB"/>
        </w:rPr>
        <w:t xml:space="preserve"> and </w:t>
      </w:r>
      <w:r w:rsidRPr="0077309D">
        <w:rPr>
          <w:i/>
          <w:color w:val="000000"/>
          <w:lang w:val="en-GB"/>
        </w:rPr>
        <w:t>Bhāgavata Purāṇas</w:t>
      </w:r>
      <w:r w:rsidRPr="002C6DB4">
        <w:rPr>
          <w:color w:val="000000"/>
          <w:lang w:val="en-GB"/>
        </w:rPr>
        <w:t>).</w:t>
      </w:r>
    </w:p>
    <w:p w14:paraId="41FE56F6" w14:textId="77777777" w:rsidR="001A65D8" w:rsidRPr="002C6DB4" w:rsidRDefault="001A65D8" w:rsidP="001A65D8">
      <w:pPr>
        <w:spacing w:after="80"/>
        <w:ind w:left="360" w:hanging="360"/>
        <w:rPr>
          <w:color w:val="000000"/>
          <w:lang w:val="en-GB"/>
        </w:rPr>
      </w:pPr>
      <w:r w:rsidRPr="002C6DB4">
        <w:rPr>
          <w:color w:val="000000"/>
          <w:lang w:val="en-GB"/>
        </w:rPr>
        <w:t>The defeated Paraśurāma begs Rāma the favour of being always filled with humility towards Viṣṇu-worshippers in his future lives (1.7.42/35ff.; cf. Rām. 1.75).</w:t>
      </w:r>
    </w:p>
    <w:p w14:paraId="555AF116" w14:textId="77777777" w:rsidR="001A65D8" w:rsidRPr="002C6DB4" w:rsidRDefault="001A65D8" w:rsidP="001A65D8">
      <w:pPr>
        <w:spacing w:after="80"/>
        <w:ind w:left="360" w:hanging="360"/>
        <w:rPr>
          <w:color w:val="000000"/>
          <w:lang w:val="en-GB"/>
        </w:rPr>
      </w:pPr>
      <w:r w:rsidRPr="002C6DB4">
        <w:rPr>
          <w:color w:val="000000"/>
          <w:lang w:val="en-GB"/>
        </w:rPr>
        <w:t>Before Rāma’s planned coronation Nārada appears to him, greets him as the highest being and says to him that he should not allow himself to be installed but instead must accept exile, for otherwise he cannot kill Rāvaṇa and thereby fulfil his duty to the world (2.1).</w:t>
      </w:r>
    </w:p>
    <w:p w14:paraId="1CDFAB0B" w14:textId="77777777" w:rsidR="001A65D8" w:rsidRPr="002C6DB4" w:rsidRDefault="001A65D8" w:rsidP="001A65D8">
      <w:pPr>
        <w:spacing w:after="80"/>
        <w:ind w:left="360" w:hanging="360"/>
        <w:rPr>
          <w:color w:val="000000"/>
          <w:lang w:val="en-GB"/>
        </w:rPr>
      </w:pPr>
      <w:r w:rsidRPr="002C6DB4">
        <w:rPr>
          <w:color w:val="000000"/>
          <w:lang w:val="en-GB"/>
        </w:rPr>
        <w:t xml:space="preserve">Mantharā is instigated, according to </w:t>
      </w:r>
      <w:r w:rsidRPr="002C6DB4">
        <w:rPr>
          <w:i/>
          <w:color w:val="000000"/>
          <w:lang w:val="en-GB"/>
        </w:rPr>
        <w:t>Adhy</w:t>
      </w:r>
      <w:r w:rsidRPr="002C6DB4">
        <w:rPr>
          <w:color w:val="000000"/>
          <w:lang w:val="en-GB"/>
        </w:rPr>
        <w:t>. 2.2.44-46/40 and 9.63/56, by Sarasvatī, the goddess of speech, who has entered her.</w:t>
      </w:r>
    </w:p>
    <w:p w14:paraId="4BB17480" w14:textId="77777777" w:rsidR="001A65D8" w:rsidRPr="002C6DB4" w:rsidRDefault="001A65D8" w:rsidP="001A65D8">
      <w:pPr>
        <w:spacing w:after="80"/>
        <w:ind w:left="360" w:hanging="360"/>
        <w:rPr>
          <w:color w:val="000000"/>
          <w:lang w:val="en-GB"/>
        </w:rPr>
      </w:pPr>
      <w:r w:rsidRPr="002C6DB4">
        <w:rPr>
          <w:color w:val="000000"/>
          <w:lang w:val="en-GB"/>
        </w:rPr>
        <w:t>2.4.77-78 – no Rāmāyaṇa without Sītā going with Rāma to the forest.</w:t>
      </w:r>
    </w:p>
    <w:p w14:paraId="71CF327B" w14:textId="77777777" w:rsidR="001A65D8" w:rsidRPr="002C6DB4" w:rsidRDefault="001A65D8" w:rsidP="001A65D8">
      <w:pPr>
        <w:spacing w:after="80"/>
        <w:ind w:left="360" w:hanging="360"/>
        <w:rPr>
          <w:color w:val="000000"/>
          <w:lang w:val="en-GB"/>
        </w:rPr>
      </w:pPr>
      <w:r w:rsidRPr="002C6DB4">
        <w:rPr>
          <w:color w:val="000000"/>
          <w:lang w:val="en-GB"/>
        </w:rPr>
        <w:t xml:space="preserve">Vāmadeva, Daśaratha’s sacrificial priest (mentioned at </w:t>
      </w:r>
      <w:r w:rsidRPr="002C6DB4">
        <w:rPr>
          <w:i/>
          <w:color w:val="000000"/>
          <w:lang w:val="en-GB"/>
        </w:rPr>
        <w:t>VR</w:t>
      </w:r>
      <w:r w:rsidRPr="002C6DB4">
        <w:rPr>
          <w:color w:val="000000"/>
          <w:lang w:val="en-GB"/>
        </w:rPr>
        <w:t xml:space="preserve"> 1.7 and 2.3) comforts those grieving at Rāma’s banishment in a long address, in which he explains that Rāma is Viṣṇu and Sītā his </w:t>
      </w:r>
      <w:r w:rsidRPr="002C6DB4">
        <w:rPr>
          <w:i/>
          <w:color w:val="000000"/>
          <w:lang w:val="en-GB"/>
        </w:rPr>
        <w:t>yogamāyā</w:t>
      </w:r>
      <w:r w:rsidRPr="002C6DB4">
        <w:rPr>
          <w:color w:val="000000"/>
          <w:lang w:val="en-GB"/>
        </w:rPr>
        <w:t xml:space="preserve"> (</w:t>
      </w:r>
      <w:r w:rsidRPr="002C6DB4">
        <w:rPr>
          <w:i/>
          <w:color w:val="000000"/>
          <w:lang w:val="en-GB"/>
        </w:rPr>
        <w:t>Adhy</w:t>
      </w:r>
      <w:r w:rsidRPr="002C6DB4">
        <w:rPr>
          <w:color w:val="000000"/>
          <w:lang w:val="en-GB"/>
        </w:rPr>
        <w:t>. 2.5.9ff.).   Vasiṣṭha too expresses a similar opinion to Bharata, when he visits Rāma with him in exile and even KaikeyĪ recognises this (2.9.43/38ff, 55/50ff.);  also Agastya praises Rāma as the soul of the world (3.8.18ff.).</w:t>
      </w:r>
    </w:p>
    <w:p w14:paraId="34D08CAC" w14:textId="77777777" w:rsidR="001A65D8" w:rsidRPr="002C6DB4" w:rsidRDefault="001A65D8" w:rsidP="001A65D8">
      <w:pPr>
        <w:spacing w:after="80"/>
        <w:ind w:left="360" w:hanging="360"/>
        <w:rPr>
          <w:color w:val="000000"/>
          <w:lang w:val="en-GB"/>
        </w:rPr>
      </w:pPr>
      <w:r w:rsidRPr="002C6DB4">
        <w:rPr>
          <w:color w:val="000000"/>
          <w:lang w:val="en-GB"/>
        </w:rPr>
        <w:t>Mārīca advises Rāvaṇa earnestly against picking a quarrel with Rāma (</w:t>
      </w:r>
      <w:r w:rsidRPr="002C6DB4">
        <w:rPr>
          <w:i/>
          <w:color w:val="000000"/>
          <w:lang w:val="en-GB"/>
        </w:rPr>
        <w:t>VR</w:t>
      </w:r>
      <w:r w:rsidRPr="002C6DB4">
        <w:rPr>
          <w:color w:val="000000"/>
          <w:lang w:val="en-GB"/>
        </w:rPr>
        <w:t xml:space="preserve"> 3.31); he bases this (3.6.15) on the fact of Rāma being the </w:t>
      </w:r>
      <w:r w:rsidRPr="002C6DB4">
        <w:rPr>
          <w:i/>
          <w:color w:val="000000"/>
          <w:lang w:val="en-GB"/>
        </w:rPr>
        <w:t>paramātman</w:t>
      </w:r>
      <w:r w:rsidRPr="002C6DB4">
        <w:rPr>
          <w:color w:val="000000"/>
          <w:lang w:val="en-GB"/>
        </w:rPr>
        <w:t xml:space="preserve">;  he himself constantly thinks about Rāma and is terrified by words like </w:t>
      </w:r>
      <w:r w:rsidRPr="002C6DB4">
        <w:rPr>
          <w:i/>
          <w:color w:val="000000"/>
          <w:lang w:val="en-GB"/>
        </w:rPr>
        <w:t>rājan, ratna, ratha</w:t>
      </w:r>
      <w:r w:rsidRPr="002C6DB4">
        <w:rPr>
          <w:color w:val="000000"/>
          <w:lang w:val="en-GB"/>
        </w:rPr>
        <w:t xml:space="preserve"> since they begin with </w:t>
      </w:r>
      <w:r w:rsidRPr="002C6DB4">
        <w:rPr>
          <w:i/>
          <w:color w:val="000000"/>
          <w:lang w:val="en-GB"/>
        </w:rPr>
        <w:t>r</w:t>
      </w:r>
      <w:r w:rsidRPr="002C6DB4">
        <w:rPr>
          <w:color w:val="000000"/>
          <w:lang w:val="en-GB"/>
        </w:rPr>
        <w:t xml:space="preserve">; he also tells of an intervening encounter with Rāma (3.6.19-21, cf. </w:t>
      </w:r>
      <w:r w:rsidRPr="002C6DB4">
        <w:rPr>
          <w:i/>
          <w:iCs/>
          <w:color w:val="000000"/>
          <w:lang w:val="en-GB"/>
        </w:rPr>
        <w:t>VR</w:t>
      </w:r>
      <w:r w:rsidRPr="002C6DB4">
        <w:rPr>
          <w:color w:val="000000"/>
          <w:lang w:val="en-GB"/>
        </w:rPr>
        <w:t xml:space="preserve"> 3.37.7-14).</w:t>
      </w:r>
    </w:p>
    <w:p w14:paraId="3FB18338" w14:textId="77777777" w:rsidR="001A65D8" w:rsidRPr="002C6DB4" w:rsidRDefault="001A65D8" w:rsidP="001A65D8">
      <w:pPr>
        <w:spacing w:after="80"/>
        <w:ind w:left="360" w:hanging="360"/>
        <w:rPr>
          <w:color w:val="000000"/>
          <w:lang w:val="en-GB"/>
        </w:rPr>
      </w:pPr>
      <w:r w:rsidRPr="002C6DB4">
        <w:rPr>
          <w:color w:val="000000"/>
          <w:lang w:val="en-GB"/>
        </w:rPr>
        <w:t xml:space="preserve">A major divergence occurs at </w:t>
      </w:r>
      <w:r w:rsidRPr="002C6DB4">
        <w:rPr>
          <w:i/>
          <w:color w:val="000000"/>
          <w:lang w:val="en-GB"/>
        </w:rPr>
        <w:t>Adhy</w:t>
      </w:r>
      <w:r w:rsidRPr="002C6DB4">
        <w:rPr>
          <w:color w:val="000000"/>
          <w:lang w:val="en-GB"/>
        </w:rPr>
        <w:t xml:space="preserve">. 3.7.  Here Rāma informs Sītā that Rāvaṇa will come to her in the guise of a mendicant.  She should therefore enter the hut and allow only a phantom of herself to emerge; she herself should stay for a year in the fire.  So it is the </w:t>
      </w:r>
      <w:r w:rsidRPr="002C6DB4">
        <w:rPr>
          <w:i/>
          <w:color w:val="000000"/>
          <w:lang w:val="en-GB"/>
        </w:rPr>
        <w:t>chāyā-</w:t>
      </w:r>
      <w:r w:rsidRPr="002C6DB4">
        <w:rPr>
          <w:color w:val="000000"/>
          <w:lang w:val="en-GB"/>
        </w:rPr>
        <w:t xml:space="preserve">Sītā who sees the deer into which Mārīca has transformed himself and is abducted by Rāvaṇa.  Rāvaṇa treats the captured </w:t>
      </w:r>
      <w:r w:rsidRPr="002C6DB4">
        <w:rPr>
          <w:i/>
          <w:color w:val="000000"/>
          <w:lang w:val="en-GB"/>
        </w:rPr>
        <w:t>chāyā-</w:t>
      </w:r>
      <w:r w:rsidRPr="002C6DB4">
        <w:rPr>
          <w:color w:val="000000"/>
          <w:lang w:val="en-GB"/>
        </w:rPr>
        <w:t xml:space="preserve">Sītā like his own mother (3.7.65/59).  Later the </w:t>
      </w:r>
      <w:r w:rsidRPr="002C6DB4">
        <w:rPr>
          <w:i/>
          <w:color w:val="000000"/>
          <w:lang w:val="en-GB"/>
        </w:rPr>
        <w:t>chāyā-</w:t>
      </w:r>
      <w:r w:rsidRPr="002C6DB4">
        <w:rPr>
          <w:color w:val="000000"/>
          <w:lang w:val="en-GB"/>
        </w:rPr>
        <w:t xml:space="preserve">Sītā hurls herself into the funeral pyre and the real Sītā emerges from it (6.12.68-85, 13.19-22).  </w:t>
      </w:r>
    </w:p>
    <w:p w14:paraId="1803C1EE" w14:textId="77777777" w:rsidR="001A65D8" w:rsidRPr="002C6DB4" w:rsidRDefault="001A65D8" w:rsidP="001A65D8">
      <w:pPr>
        <w:spacing w:after="80"/>
        <w:ind w:left="360" w:hanging="360"/>
        <w:rPr>
          <w:color w:val="000000"/>
          <w:lang w:val="en-GB"/>
        </w:rPr>
      </w:pPr>
      <w:r w:rsidRPr="002C6DB4">
        <w:rPr>
          <w:color w:val="000000"/>
          <w:lang w:val="en-GB"/>
        </w:rPr>
        <w:t xml:space="preserve">At 4.6.59-84 Svayamprabhā actually goes to Rāma in order to achieve </w:t>
      </w:r>
      <w:r w:rsidRPr="002C6DB4">
        <w:rPr>
          <w:i/>
          <w:iCs/>
          <w:color w:val="000000"/>
          <w:lang w:val="en-GB"/>
        </w:rPr>
        <w:t>mokṣa.</w:t>
      </w:r>
    </w:p>
    <w:p w14:paraId="63337EFB" w14:textId="77777777" w:rsidR="001A65D8" w:rsidRPr="002C6DB4" w:rsidRDefault="001A65D8" w:rsidP="001A65D8">
      <w:pPr>
        <w:spacing w:after="80"/>
        <w:ind w:left="360" w:hanging="360"/>
        <w:rPr>
          <w:color w:val="000000"/>
          <w:lang w:val="en-GB"/>
        </w:rPr>
      </w:pPr>
      <w:r w:rsidRPr="002C6DB4">
        <w:rPr>
          <w:color w:val="000000"/>
          <w:lang w:val="en-GB"/>
        </w:rPr>
        <w:t xml:space="preserve">According to </w:t>
      </w:r>
      <w:r w:rsidRPr="002C6DB4">
        <w:rPr>
          <w:i/>
          <w:color w:val="000000"/>
          <w:lang w:val="en-GB"/>
        </w:rPr>
        <w:t>Adhy</w:t>
      </w:r>
      <w:r w:rsidRPr="002C6DB4">
        <w:rPr>
          <w:color w:val="000000"/>
          <w:lang w:val="en-GB"/>
        </w:rPr>
        <w:t xml:space="preserve">. 5.2.17/13, Rāvaṇa sees in a dream that a small monkey came to Laṇkā, goes to Sītā and woos her love, asserting that Rāma has no desire for her (mystical meaning: the liaison of the </w:t>
      </w:r>
      <w:r>
        <w:rPr>
          <w:color w:val="000000"/>
          <w:lang w:val="en-GB"/>
        </w:rPr>
        <w:t>Supreme</w:t>
      </w:r>
      <w:r w:rsidRPr="002C6DB4">
        <w:rPr>
          <w:color w:val="000000"/>
          <w:lang w:val="en-GB"/>
        </w:rPr>
        <w:t xml:space="preserve"> with Śakti).</w:t>
      </w:r>
    </w:p>
    <w:p w14:paraId="499B53E0" w14:textId="77777777" w:rsidR="001A65D8" w:rsidRPr="002C6DB4" w:rsidRDefault="001A65D8" w:rsidP="001A65D8">
      <w:pPr>
        <w:spacing w:after="80"/>
        <w:ind w:left="360" w:hanging="360"/>
        <w:rPr>
          <w:color w:val="000000"/>
          <w:lang w:val="en-GB"/>
        </w:rPr>
      </w:pPr>
      <w:r w:rsidRPr="002C6DB4">
        <w:rPr>
          <w:color w:val="000000"/>
          <w:lang w:val="en-GB"/>
        </w:rPr>
        <w:lastRenderedPageBreak/>
        <w:t xml:space="preserve">According to </w:t>
      </w:r>
      <w:r w:rsidRPr="002C6DB4">
        <w:rPr>
          <w:i/>
          <w:color w:val="000000"/>
          <w:lang w:val="en-GB"/>
        </w:rPr>
        <w:t>Adhy</w:t>
      </w:r>
      <w:r w:rsidRPr="002C6DB4">
        <w:rPr>
          <w:color w:val="000000"/>
          <w:lang w:val="en-GB"/>
        </w:rPr>
        <w:t xml:space="preserve"> 5.3.19/16, Hanumān appears before Sītā in a sparrow-sized form, and at 5.3.90 Rāvaṇa wishes to fight him in person.</w:t>
      </w:r>
    </w:p>
    <w:p w14:paraId="66ED9968" w14:textId="77777777" w:rsidR="001A65D8" w:rsidRPr="002C6DB4" w:rsidRDefault="001A65D8" w:rsidP="001A65D8">
      <w:pPr>
        <w:spacing w:after="80"/>
        <w:ind w:left="360" w:hanging="360"/>
        <w:rPr>
          <w:color w:val="000000"/>
          <w:lang w:val="en-GB"/>
        </w:rPr>
      </w:pPr>
      <w:r w:rsidRPr="002C6DB4">
        <w:rPr>
          <w:color w:val="000000"/>
          <w:lang w:val="en-GB"/>
        </w:rPr>
        <w:t>At 6.4.1-4 there is the establishment of the Rāmeśvaram liṅga.</w:t>
      </w:r>
    </w:p>
    <w:p w14:paraId="44230D3D" w14:textId="77777777" w:rsidR="001A65D8" w:rsidRPr="002C6DB4" w:rsidRDefault="001A65D8" w:rsidP="001A65D8">
      <w:pPr>
        <w:spacing w:after="80"/>
        <w:ind w:left="360" w:hanging="360"/>
        <w:rPr>
          <w:color w:val="000000"/>
          <w:lang w:val="en-GB"/>
        </w:rPr>
      </w:pPr>
      <w:r w:rsidRPr="002C6DB4">
        <w:rPr>
          <w:color w:val="000000"/>
          <w:lang w:val="en-GB"/>
        </w:rPr>
        <w:t>After the death of Kumbhakarṇa, who knew that Rāma was Viṣṇu (6.7.57), Nārada appears and congratulates Rāma in a hymn (6.8.34/29ff.).</w:t>
      </w:r>
    </w:p>
    <w:p w14:paraId="0FBFAA90" w14:textId="77777777" w:rsidR="001A65D8" w:rsidRPr="002C6DB4" w:rsidRDefault="001A65D8" w:rsidP="001A65D8">
      <w:pPr>
        <w:spacing w:after="80"/>
        <w:ind w:left="360" w:hanging="360"/>
        <w:rPr>
          <w:color w:val="000000"/>
          <w:lang w:val="en-GB"/>
        </w:rPr>
      </w:pPr>
      <w:r w:rsidRPr="002C6DB4">
        <w:rPr>
          <w:color w:val="000000"/>
          <w:lang w:val="en-GB"/>
        </w:rPr>
        <w:t>Rāvaṇa [</w:t>
      </w:r>
      <w:r w:rsidRPr="002C6DB4">
        <w:rPr>
          <w:b/>
          <w:color w:val="000000"/>
          <w:lang w:val="en-GB"/>
        </w:rPr>
        <w:t>n.b.</w:t>
      </w:r>
      <w:r w:rsidRPr="002C6DB4">
        <w:rPr>
          <w:color w:val="000000"/>
          <w:lang w:val="en-GB"/>
        </w:rPr>
        <w:t>] offers a great homa sacrifice on the advice of Śukra in order to gain invincible weapons (6.10), but this is disturbed by the monkeys.</w:t>
      </w:r>
    </w:p>
    <w:p w14:paraId="46FF2224" w14:textId="77777777" w:rsidR="001A65D8" w:rsidRPr="002C6DB4" w:rsidRDefault="001A65D8" w:rsidP="001A65D8">
      <w:pPr>
        <w:spacing w:after="80"/>
        <w:ind w:left="360" w:hanging="360"/>
        <w:rPr>
          <w:color w:val="000000"/>
          <w:lang w:val="en-GB"/>
        </w:rPr>
      </w:pPr>
      <w:r w:rsidRPr="002C6DB4">
        <w:rPr>
          <w:color w:val="000000"/>
          <w:lang w:val="en-GB"/>
        </w:rPr>
        <w:t xml:space="preserve">At 6.10.45-52 Rāma himself is the other </w:t>
      </w:r>
      <w:r w:rsidRPr="002C6DB4">
        <w:rPr>
          <w:i/>
          <w:iCs/>
          <w:color w:val="000000"/>
          <w:lang w:val="en-GB"/>
        </w:rPr>
        <w:t>avatāras</w:t>
      </w:r>
      <w:r w:rsidRPr="002C6DB4">
        <w:rPr>
          <w:color w:val="000000"/>
          <w:lang w:val="en-GB"/>
        </w:rPr>
        <w:t xml:space="preserve"> up to Rāma Jāmadagnya.</w:t>
      </w:r>
    </w:p>
    <w:p w14:paraId="44CD9206" w14:textId="77777777" w:rsidR="001A65D8" w:rsidRPr="002C6DB4" w:rsidRDefault="001A65D8" w:rsidP="001A65D8">
      <w:pPr>
        <w:spacing w:after="80"/>
        <w:ind w:left="360" w:hanging="360"/>
        <w:rPr>
          <w:color w:val="000000"/>
          <w:lang w:val="en-GB"/>
        </w:rPr>
      </w:pPr>
      <w:r w:rsidRPr="002C6DB4">
        <w:rPr>
          <w:color w:val="000000"/>
          <w:lang w:val="en-GB"/>
        </w:rPr>
        <w:t>A whole series of individuals are declared to have attained release on their deaths: Jaṭāyu (3.8.35) Śabarī (3.10.40/37), Vālin’s wife Tārā (who achieves release while alive, 4.3.36/35), Svayamprabhā (4.6.84)</w:t>
      </w:r>
      <w:r>
        <w:rPr>
          <w:color w:val="000000"/>
          <w:lang w:val="en-GB"/>
        </w:rPr>
        <w:t>, Śambūka (not actually named, by death at Rāma’s hands, 7.4.24-27)</w:t>
      </w:r>
      <w:r w:rsidRPr="002C6DB4">
        <w:rPr>
          <w:color w:val="000000"/>
          <w:lang w:val="en-GB"/>
        </w:rPr>
        <w:t xml:space="preserve"> and, in the future, Guha (6.16.15/13).   Most notably opponents conquered by Rāma reach eternal bliss: Virādha (3.1.44), Mārīca (3.7.20), Vālin (4.2.71) and above all Rāvaṇa himself, whose sun-like brilliance leaves him and enters Rāma (6.11.78-70).   The reason is that even the greatest sinner who has ever though about God, even if only in anger or fear, enters into him after death.   Two episodes relating to this, Sanatkumāra’s advice to Rāvaṇa and Rāvaṇa’s visit to Śvetadvīpa (7.3.29/25 and 4.1ff.), both also occur in interpolations into the </w:t>
      </w:r>
      <w:r w:rsidRPr="002C6DB4">
        <w:rPr>
          <w:i/>
          <w:color w:val="000000"/>
          <w:lang w:val="en-GB"/>
        </w:rPr>
        <w:t>Uttarakāṇḍa</w:t>
      </w:r>
      <w:r w:rsidRPr="002C6DB4">
        <w:rPr>
          <w:color w:val="000000"/>
          <w:lang w:val="en-GB"/>
        </w:rPr>
        <w:t xml:space="preserve"> of the </w:t>
      </w:r>
      <w:r w:rsidRPr="002C6DB4">
        <w:rPr>
          <w:i/>
          <w:color w:val="000000"/>
          <w:lang w:val="en-GB"/>
        </w:rPr>
        <w:t>Vālmīki Rāmāyaṇa</w:t>
      </w:r>
      <w:r w:rsidRPr="002C6DB4">
        <w:rPr>
          <w:color w:val="000000"/>
          <w:lang w:val="en-GB"/>
        </w:rPr>
        <w:t xml:space="preserve"> (cf. Jacobi, </w:t>
      </w:r>
      <w:r w:rsidRPr="002C6DB4">
        <w:rPr>
          <w:i/>
          <w:color w:val="000000"/>
          <w:lang w:val="en-GB"/>
        </w:rPr>
        <w:t>Das Râmâyaṇa,</w:t>
      </w:r>
      <w:r w:rsidRPr="002C6DB4">
        <w:rPr>
          <w:color w:val="000000"/>
          <w:lang w:val="en-GB"/>
        </w:rPr>
        <w:t xml:space="preserve"> p.207).   The belief that an opponent of the deity nevertheless on death enters into him or his heavenly realm is borrowed from the </w:t>
      </w:r>
      <w:r w:rsidRPr="002C6DB4">
        <w:rPr>
          <w:i/>
          <w:color w:val="000000"/>
          <w:lang w:val="en-GB"/>
        </w:rPr>
        <w:t>Bhāgavata Purāṇa,</w:t>
      </w:r>
      <w:r w:rsidRPr="002C6DB4">
        <w:rPr>
          <w:color w:val="000000"/>
          <w:lang w:val="en-GB"/>
        </w:rPr>
        <w:t xml:space="preserve"> where it appears frequently.</w:t>
      </w:r>
    </w:p>
    <w:p w14:paraId="1D67CCF1" w14:textId="77777777" w:rsidR="001A65D8" w:rsidRPr="002C6DB4" w:rsidRDefault="001A65D8" w:rsidP="001A65D8">
      <w:pPr>
        <w:spacing w:after="80"/>
        <w:ind w:left="360" w:hanging="360"/>
        <w:rPr>
          <w:b/>
          <w:color w:val="000000"/>
          <w:lang w:val="en-GB"/>
        </w:rPr>
      </w:pPr>
      <w:r w:rsidRPr="002C6DB4">
        <w:rPr>
          <w:color w:val="000000"/>
          <w:lang w:val="en-GB"/>
        </w:rPr>
        <w:t xml:space="preserve">Rāma grants Hanumān the boon that he will live as a </w:t>
      </w:r>
      <w:r w:rsidRPr="002C6DB4">
        <w:rPr>
          <w:i/>
          <w:color w:val="000000"/>
          <w:lang w:val="en-GB"/>
        </w:rPr>
        <w:t>jīvanmukta</w:t>
      </w:r>
      <w:r w:rsidRPr="002C6DB4">
        <w:rPr>
          <w:color w:val="000000"/>
          <w:lang w:val="en-GB"/>
        </w:rPr>
        <w:t xml:space="preserve"> to the end of the </w:t>
      </w:r>
      <w:r w:rsidRPr="002C6DB4">
        <w:rPr>
          <w:i/>
          <w:color w:val="000000"/>
          <w:lang w:val="en-GB"/>
        </w:rPr>
        <w:t>kalpa,</w:t>
      </w:r>
      <w:r w:rsidRPr="002C6DB4">
        <w:rPr>
          <w:color w:val="000000"/>
          <w:lang w:val="en-GB"/>
        </w:rPr>
        <w:t xml:space="preserve"> honouring him by invocation of his name, in order to become one with him then in the </w:t>
      </w:r>
      <w:r w:rsidRPr="002C6DB4">
        <w:rPr>
          <w:i/>
          <w:color w:val="000000"/>
          <w:lang w:val="en-GB"/>
        </w:rPr>
        <w:t>sāyujya</w:t>
      </w:r>
      <w:r w:rsidRPr="002C6DB4">
        <w:rPr>
          <w:color w:val="000000"/>
          <w:lang w:val="en-GB"/>
        </w:rPr>
        <w:t xml:space="preserve"> state (6.16.11/13).</w:t>
      </w:r>
    </w:p>
    <w:p w14:paraId="322E0E72" w14:textId="77777777" w:rsidR="001A65D8" w:rsidRPr="002C6DB4" w:rsidRDefault="001A65D8" w:rsidP="001A65D8">
      <w:pPr>
        <w:ind w:left="540" w:hanging="540"/>
        <w:rPr>
          <w:b/>
          <w:color w:val="000000"/>
          <w:lang w:val="en-GB"/>
        </w:rPr>
      </w:pPr>
    </w:p>
    <w:p w14:paraId="2BECFD89" w14:textId="77777777" w:rsidR="001A65D8" w:rsidRPr="002C6DB4" w:rsidRDefault="001A65D8" w:rsidP="001A65D8">
      <w:pPr>
        <w:ind w:left="547" w:hanging="547"/>
        <w:rPr>
          <w:color w:val="000000"/>
          <w:lang w:val="en-GB"/>
        </w:rPr>
      </w:pPr>
      <w:r w:rsidRPr="002C6DB4">
        <w:rPr>
          <w:b/>
          <w:color w:val="000000"/>
          <w:lang w:val="en-GB"/>
        </w:rPr>
        <w:t>Episodes absent from Vālmīki’s work</w:t>
      </w:r>
    </w:p>
    <w:p w14:paraId="3DC74D9B" w14:textId="77777777" w:rsidR="001A65D8" w:rsidRPr="002C6DB4" w:rsidRDefault="001A65D8" w:rsidP="001A65D8">
      <w:pPr>
        <w:spacing w:after="58"/>
        <w:ind w:left="0" w:firstLine="360"/>
        <w:rPr>
          <w:color w:val="000000"/>
          <w:lang w:val="en-GB"/>
        </w:rPr>
      </w:pPr>
      <w:r w:rsidRPr="002C6DB4">
        <w:rPr>
          <w:color w:val="000000"/>
          <w:lang w:val="en-GB"/>
        </w:rPr>
        <w:t xml:space="preserve">When Rāma sought out Vālmīki on Citrakūṭa, he told him his life history (2.6.64/61ff.).   According to this, Vālmīki, though a brāhman by birth, grew up among Kirāṭas, had numerous children by a śūdra woman and lived by hunting and robbing.  Once when about to plunder seven </w:t>
      </w:r>
      <w:r w:rsidRPr="002C6DB4">
        <w:rPr>
          <w:i/>
          <w:iCs/>
          <w:color w:val="000000"/>
          <w:lang w:val="en-GB"/>
        </w:rPr>
        <w:t>ṛṣis</w:t>
      </w:r>
      <w:r w:rsidRPr="002C6DB4">
        <w:rPr>
          <w:color w:val="000000"/>
          <w:lang w:val="en-GB"/>
        </w:rPr>
        <w:t xml:space="preserve"> in a wood, they told him that, since he excused his intended crime by his family’s need, he should ask his wife and children whether each of them would also share the guilt that he was amassing from his crime; they promised to await the outcome.  Vālmīki returned with the answer that his family certainly wanted to share the fruits of his robbery but declined to share the guilt.  This produced a complete change of outlook in Vālmīki and, on the advice of the </w:t>
      </w:r>
      <w:r w:rsidRPr="002C6DB4">
        <w:rPr>
          <w:i/>
          <w:iCs/>
          <w:color w:val="000000"/>
          <w:lang w:val="en-GB"/>
        </w:rPr>
        <w:t>ṛṣis</w:t>
      </w:r>
      <w:r w:rsidRPr="002C6DB4">
        <w:rPr>
          <w:color w:val="000000"/>
          <w:lang w:val="en-GB"/>
        </w:rPr>
        <w:t xml:space="preserve">, he sat down in meditation on the syllable </w:t>
      </w:r>
      <w:r w:rsidRPr="002C6DB4">
        <w:rPr>
          <w:i/>
          <w:color w:val="000000"/>
          <w:lang w:val="en-GB"/>
        </w:rPr>
        <w:t>mā rā</w:t>
      </w:r>
      <w:r w:rsidRPr="002C6DB4">
        <w:rPr>
          <w:color w:val="000000"/>
          <w:lang w:val="en-GB"/>
        </w:rPr>
        <w:t xml:space="preserve"> (Rāma in reverse).   When he had sat for a thousand ages like this in contemplation and an ant-hill had grown up around him, the </w:t>
      </w:r>
      <w:r w:rsidRPr="002C6DB4">
        <w:rPr>
          <w:i/>
          <w:iCs/>
          <w:color w:val="000000"/>
          <w:lang w:val="en-GB"/>
        </w:rPr>
        <w:t>ṛṣis</w:t>
      </w:r>
      <w:r w:rsidRPr="002C6DB4">
        <w:rPr>
          <w:color w:val="000000"/>
          <w:lang w:val="en-GB"/>
        </w:rPr>
        <w:t xml:space="preserve"> reappeared.  Like the sun out of mist, he broke out of the ant-hill.  The </w:t>
      </w:r>
      <w:r w:rsidRPr="002C6DB4">
        <w:rPr>
          <w:i/>
          <w:iCs/>
          <w:color w:val="000000"/>
          <w:lang w:val="en-GB"/>
        </w:rPr>
        <w:t>ṛṣis</w:t>
      </w:r>
      <w:r w:rsidRPr="002C6DB4">
        <w:rPr>
          <w:color w:val="000000"/>
          <w:lang w:val="en-GB"/>
        </w:rPr>
        <w:t xml:space="preserve"> greeted him therefore as Vālmīki, because he had been reborn for the second time out of an ant-hill (</w:t>
      </w:r>
      <w:r w:rsidRPr="002C6DB4">
        <w:rPr>
          <w:i/>
          <w:color w:val="000000"/>
          <w:lang w:val="en-GB"/>
        </w:rPr>
        <w:t>valmīka</w:t>
      </w:r>
      <w:r w:rsidRPr="002C6DB4">
        <w:rPr>
          <w:color w:val="000000"/>
          <w:lang w:val="en-GB"/>
        </w:rPr>
        <w:t>).  So he was transformed from sinner to saint.</w:t>
      </w:r>
    </w:p>
    <w:p w14:paraId="21F90F2C" w14:textId="77777777" w:rsidR="001A65D8" w:rsidRPr="002C6DB4" w:rsidRDefault="001A65D8" w:rsidP="001A65D8">
      <w:pPr>
        <w:spacing w:after="58"/>
        <w:ind w:left="0" w:firstLine="360"/>
        <w:rPr>
          <w:color w:val="000000"/>
          <w:lang w:val="en-GB"/>
        </w:rPr>
      </w:pPr>
      <w:r w:rsidRPr="002C6DB4">
        <w:rPr>
          <w:color w:val="000000"/>
          <w:lang w:val="en-GB"/>
        </w:rPr>
        <w:t xml:space="preserve">Śuka, one of Rāvaṇa’s counsellors (mentioned at </w:t>
      </w:r>
      <w:r w:rsidRPr="002C6DB4">
        <w:rPr>
          <w:i/>
          <w:color w:val="000000"/>
          <w:lang w:val="en-GB"/>
        </w:rPr>
        <w:t>VR</w:t>
      </w:r>
      <w:r w:rsidRPr="002C6DB4">
        <w:rPr>
          <w:color w:val="000000"/>
          <w:lang w:val="en-GB"/>
        </w:rPr>
        <w:t xml:space="preserve"> 6.20-25 and 7.14 and 32), was formerly a Brahma forest-hermit (</w:t>
      </w:r>
      <w:r w:rsidRPr="002C6DB4">
        <w:rPr>
          <w:i/>
          <w:color w:val="000000"/>
          <w:lang w:val="en-GB"/>
        </w:rPr>
        <w:t>Adhy</w:t>
      </w:r>
      <w:r w:rsidRPr="002C6DB4">
        <w:rPr>
          <w:color w:val="000000"/>
          <w:lang w:val="en-GB"/>
        </w:rPr>
        <w:t xml:space="preserve">. 6.5.5).   As he was sacrificing to the gods, the </w:t>
      </w:r>
      <w:r w:rsidRPr="002C6DB4">
        <w:rPr>
          <w:i/>
          <w:color w:val="000000"/>
          <w:lang w:val="en-GB"/>
        </w:rPr>
        <w:t>rākṣasa</w:t>
      </w:r>
      <w:r w:rsidRPr="002C6DB4">
        <w:rPr>
          <w:color w:val="000000"/>
          <w:lang w:val="en-GB"/>
        </w:rPr>
        <w:t xml:space="preserve"> Vajradaṃṣṭra (mentioned at </w:t>
      </w:r>
      <w:r w:rsidRPr="002C6DB4">
        <w:rPr>
          <w:i/>
          <w:color w:val="000000"/>
          <w:lang w:val="en-GB"/>
        </w:rPr>
        <w:t>VR</w:t>
      </w:r>
      <w:r w:rsidRPr="002C6DB4">
        <w:rPr>
          <w:color w:val="000000"/>
          <w:lang w:val="en-GB"/>
        </w:rPr>
        <w:t xml:space="preserve"> 6.8 and 53-4; in many versions he is called Vajradanta) wanted to play a trick on him.   When formerly Agastya was visiting Śuka and had gone for a bathe, the rākṣasa took on Agastya’s form and said to Śuka that he was hungry and asked for a meal of meat, since he had not eaten goat for a long time.   When the muni sat down to the meal, the demon took on the form of Śuka’s beautiful wife, served Agastya human flesh and then vanished.   Agastya noticed at once and pronounce the curse that Śuka should become a rākṣasa and live on human flesh.   When the innocent Śuka </w:t>
      </w:r>
      <w:r w:rsidRPr="002C6DB4">
        <w:rPr>
          <w:color w:val="000000"/>
          <w:lang w:val="en-GB"/>
        </w:rPr>
        <w:lastRenderedPageBreak/>
        <w:t>explained what had happened, Agastya said that he could not alter the curse once pronounced, but that in the future Śuka would belong to Rāvaṇa’s following and, when Rāma came, would enlighten Rāvaṇa about Rāma’s true nature (6.4.40/37ff.), become a brāhman penitent again and be released.</w:t>
      </w:r>
    </w:p>
    <w:p w14:paraId="6AC7D8FC" w14:textId="77777777" w:rsidR="001A65D8" w:rsidRPr="002C6DB4" w:rsidRDefault="001A65D8" w:rsidP="001A65D8">
      <w:pPr>
        <w:spacing w:after="58"/>
        <w:ind w:left="0" w:firstLine="360"/>
        <w:rPr>
          <w:color w:val="000000"/>
          <w:lang w:val="en-GB"/>
        </w:rPr>
      </w:pPr>
      <w:r w:rsidRPr="002C6DB4">
        <w:rPr>
          <w:color w:val="000000"/>
          <w:lang w:val="en-GB"/>
        </w:rPr>
        <w:t>When Lakṣmaṇa is transfixed by Rāvaṇa with a lance (</w:t>
      </w:r>
      <w:r w:rsidRPr="002C6DB4">
        <w:rPr>
          <w:i/>
          <w:color w:val="000000"/>
          <w:lang w:val="en-GB"/>
        </w:rPr>
        <w:t>VR</w:t>
      </w:r>
      <w:r w:rsidRPr="002C6DB4">
        <w:rPr>
          <w:color w:val="000000"/>
          <w:lang w:val="en-GB"/>
        </w:rPr>
        <w:t xml:space="preserve"> 6.100; in the </w:t>
      </w:r>
      <w:r w:rsidRPr="002C6DB4">
        <w:rPr>
          <w:i/>
          <w:color w:val="000000"/>
          <w:lang w:val="en-GB"/>
        </w:rPr>
        <w:t>Adhy</w:t>
      </w:r>
      <w:r w:rsidRPr="002C6DB4">
        <w:rPr>
          <w:color w:val="000000"/>
          <w:lang w:val="en-GB"/>
        </w:rPr>
        <w:t xml:space="preserve">. 6.6.8* exposition of </w:t>
      </w:r>
      <w:r w:rsidRPr="002C6DB4">
        <w:rPr>
          <w:i/>
          <w:color w:val="000000"/>
          <w:lang w:val="en-GB"/>
        </w:rPr>
        <w:t>śakti</w:t>
      </w:r>
      <w:r w:rsidRPr="002C6DB4">
        <w:rPr>
          <w:color w:val="000000"/>
          <w:lang w:val="en-GB"/>
        </w:rPr>
        <w:t xml:space="preserve"> ‘lance’ and </w:t>
      </w:r>
      <w:r w:rsidRPr="002C6DB4">
        <w:rPr>
          <w:i/>
          <w:color w:val="000000"/>
          <w:lang w:val="en-GB"/>
        </w:rPr>
        <w:t xml:space="preserve">śakti </w:t>
      </w:r>
      <w:r w:rsidRPr="002C6DB4">
        <w:rPr>
          <w:color w:val="000000"/>
          <w:lang w:val="en-GB"/>
        </w:rPr>
        <w:t xml:space="preserve">‘power’ </w:t>
      </w:r>
      <w:r w:rsidRPr="002C6DB4">
        <w:rPr>
          <w:rFonts w:ascii="Calibri" w:eastAsia="Calibri" w:hAnsi="Calibri" w:cs="Calibri"/>
          <w:color w:val="000000"/>
          <w:lang w:val="en-GB"/>
        </w:rPr>
        <w:t>≠</w:t>
      </w:r>
      <w:r w:rsidRPr="002C6DB4">
        <w:rPr>
          <w:color w:val="000000"/>
          <w:lang w:val="en-GB"/>
        </w:rPr>
        <w:t xml:space="preserve"> </w:t>
      </w:r>
      <w:r w:rsidRPr="002C6DB4">
        <w:rPr>
          <w:i/>
          <w:color w:val="000000"/>
          <w:lang w:val="en-GB"/>
        </w:rPr>
        <w:t>māyā</w:t>
      </w:r>
      <w:r w:rsidRPr="002C6DB4">
        <w:rPr>
          <w:color w:val="000000"/>
          <w:lang w:val="en-GB"/>
        </w:rPr>
        <w:t xml:space="preserve">) and Hanumān wants to cure him with healing herbs, Rāvaṇa goes by night to the house of the rākṣasa Kālanemi and calls on him to hinder Hanumān by an illusion.   Kālanemi refuses and suggests that Rāvaṇa give up Sītā and as an ascetic in the forest meditate on Rāma as the true Self.   Rāvaṇa will hear none of it and becomes angry, so Kālanemi decides to comply and fly to the Himālaya.   There he assumes the form of an ascetic and creates a hermitage with his magic.   When Hanumān arrives on his search for the healing herbs and comes across him worshipping Śiva, Hanumān asks him for water.   Kālanemi has the monkey taken to a lake, where he is to drink water with closed eyes and then come back to him to learn a mantra which will show him the healing herbs.   When Hanumān enters the lake, he is seized by a crocodile; however, he succeeds in tearing apart the monster’s mouth, so that it dies, whereupon it is revealed as the </w:t>
      </w:r>
      <w:r w:rsidRPr="002C6DB4">
        <w:rPr>
          <w:i/>
          <w:color w:val="000000"/>
          <w:lang w:val="en-GB"/>
        </w:rPr>
        <w:t>apsaras</w:t>
      </w:r>
      <w:r w:rsidRPr="002C6DB4">
        <w:rPr>
          <w:color w:val="000000"/>
          <w:lang w:val="en-GB"/>
        </w:rPr>
        <w:t xml:space="preserve"> Dhānyamālī.   She says that she has been under the influence of a curse because of her sins, but has now been released from it by his action and is about to go to the Brahmā-world.   She explains to Hanumān about Kālanemi’s illusion and so Hanumān kills the Asura after a bitter fight.</w:t>
      </w:r>
    </w:p>
    <w:p w14:paraId="0FDC18C3" w14:textId="77777777" w:rsidR="001A65D8" w:rsidRPr="002C6DB4" w:rsidRDefault="001A65D8" w:rsidP="001A65D8">
      <w:pPr>
        <w:spacing w:after="58"/>
        <w:ind w:left="0" w:firstLine="360"/>
        <w:rPr>
          <w:color w:val="000000"/>
          <w:lang w:val="en-GB"/>
        </w:rPr>
      </w:pPr>
      <w:r w:rsidRPr="002C6DB4">
        <w:rPr>
          <w:color w:val="000000"/>
          <w:lang w:val="en-GB"/>
        </w:rPr>
        <w:t xml:space="preserve">The story about the birth of Vālin and Sugrīva told at </w:t>
      </w:r>
      <w:r w:rsidRPr="002C6DB4">
        <w:rPr>
          <w:i/>
          <w:color w:val="000000"/>
          <w:lang w:val="en-GB"/>
        </w:rPr>
        <w:t>Adhy</w:t>
      </w:r>
      <w:r w:rsidRPr="002C6DB4">
        <w:rPr>
          <w:color w:val="000000"/>
          <w:lang w:val="en-GB"/>
        </w:rPr>
        <w:t xml:space="preserve">. 7.3 is found in the </w:t>
      </w:r>
      <w:r w:rsidRPr="002C6DB4">
        <w:rPr>
          <w:i/>
          <w:color w:val="000000"/>
          <w:lang w:val="en-GB"/>
        </w:rPr>
        <w:t>VR</w:t>
      </w:r>
      <w:r w:rsidRPr="002C6DB4">
        <w:rPr>
          <w:color w:val="000000"/>
          <w:lang w:val="en-GB"/>
        </w:rPr>
        <w:t xml:space="preserve">  (despite the statements of Lal Baijnath, translation p.197, and P. C. Bagchi, introduction p.73), but only in an insert into the </w:t>
      </w:r>
      <w:r w:rsidRPr="002C6DB4">
        <w:rPr>
          <w:i/>
          <w:color w:val="000000"/>
          <w:lang w:val="en-GB"/>
        </w:rPr>
        <w:t>Uttarakāṇḍ</w:t>
      </w:r>
      <w:r w:rsidRPr="002C6DB4">
        <w:rPr>
          <w:color w:val="000000"/>
          <w:lang w:val="en-GB"/>
        </w:rPr>
        <w:t xml:space="preserve">a (cf. Jacobi, </w:t>
      </w:r>
      <w:r w:rsidRPr="002C6DB4">
        <w:rPr>
          <w:i/>
          <w:color w:val="000000"/>
          <w:lang w:val="en-GB"/>
        </w:rPr>
        <w:t>Das Râmâyaṇa,</w:t>
      </w:r>
      <w:r w:rsidRPr="002C6DB4">
        <w:rPr>
          <w:color w:val="000000"/>
          <w:lang w:val="en-GB"/>
        </w:rPr>
        <w:t xml:space="preserve"> p.206).</w:t>
      </w:r>
    </w:p>
    <w:p w14:paraId="09AEA2D2" w14:textId="77777777" w:rsidR="001A65D8" w:rsidRDefault="001A65D8" w:rsidP="001A65D8">
      <w:pPr>
        <w:spacing w:after="58"/>
        <w:ind w:left="0" w:firstLine="360"/>
        <w:rPr>
          <w:b/>
          <w:color w:val="000000"/>
          <w:lang w:val="en-GB"/>
        </w:rPr>
      </w:pPr>
    </w:p>
    <w:p w14:paraId="0BA90BB0" w14:textId="77777777" w:rsidR="001A65D8" w:rsidRDefault="001A65D8" w:rsidP="001A65D8">
      <w:pPr>
        <w:ind w:left="0" w:firstLine="0"/>
        <w:rPr>
          <w:b/>
          <w:color w:val="000000"/>
          <w:lang w:val="en-GB"/>
        </w:rPr>
      </w:pPr>
      <w:r>
        <w:rPr>
          <w:b/>
          <w:color w:val="000000"/>
          <w:lang w:val="en-GB"/>
        </w:rPr>
        <w:t>Notes/comments by MB</w:t>
      </w:r>
    </w:p>
    <w:p w14:paraId="6F3217A8" w14:textId="77777777" w:rsidR="001A65D8" w:rsidRDefault="001A65D8" w:rsidP="001A65D8">
      <w:pPr>
        <w:tabs>
          <w:tab w:val="left" w:pos="720"/>
        </w:tabs>
        <w:spacing w:after="0"/>
        <w:ind w:left="360" w:hanging="360"/>
      </w:pPr>
      <w:r>
        <w:t>Completely permeated with knowledge that Rāma is Viṣṇu on earth:</w:t>
      </w:r>
    </w:p>
    <w:p w14:paraId="6FC27520" w14:textId="77777777" w:rsidR="001A65D8" w:rsidRDefault="001A65D8" w:rsidP="001A65D8">
      <w:pPr>
        <w:tabs>
          <w:tab w:val="left" w:pos="720"/>
        </w:tabs>
        <w:spacing w:after="0"/>
        <w:ind w:left="360" w:hanging="360"/>
      </w:pPr>
      <w:r>
        <w:tab/>
        <w:t>fourfold incarnation</w:t>
      </w:r>
    </w:p>
    <w:p w14:paraId="12143873" w14:textId="77777777" w:rsidR="001A65D8" w:rsidRDefault="001A65D8" w:rsidP="001A65D8">
      <w:pPr>
        <w:tabs>
          <w:tab w:val="left" w:pos="720"/>
        </w:tabs>
        <w:spacing w:after="0"/>
        <w:ind w:left="360" w:hanging="360"/>
      </w:pPr>
      <w:r>
        <w:tab/>
        <w:t>purpose solely to kill Rāvaṇa</w:t>
      </w:r>
    </w:p>
    <w:p w14:paraId="2CC655F1" w14:textId="77777777" w:rsidR="001A65D8" w:rsidRPr="003A5030" w:rsidRDefault="001A65D8" w:rsidP="001A65D8">
      <w:pPr>
        <w:tabs>
          <w:tab w:val="left" w:pos="720"/>
        </w:tabs>
        <w:spacing w:after="0"/>
        <w:ind w:left="360" w:hanging="360"/>
        <w:rPr>
          <w:rFonts w:cs="Calibri"/>
        </w:rPr>
      </w:pPr>
      <w:r>
        <w:tab/>
        <w:t>Rāva</w:t>
      </w:r>
      <w:r w:rsidRPr="003A5030">
        <w:rPr>
          <w:rFonts w:cs="Calibri"/>
        </w:rPr>
        <w:t>ṇa’s sole aim is to</w:t>
      </w:r>
      <w:r>
        <w:rPr>
          <w:rFonts w:cs="Calibri"/>
        </w:rPr>
        <w:t xml:space="preserve"> be killed/liberated by Rāma</w:t>
      </w:r>
    </w:p>
    <w:p w14:paraId="4FDBC0F0" w14:textId="77777777" w:rsidR="001A65D8" w:rsidRDefault="001A65D8" w:rsidP="001A65D8">
      <w:pPr>
        <w:tabs>
          <w:tab w:val="left" w:pos="720"/>
        </w:tabs>
        <w:spacing w:after="0"/>
        <w:ind w:left="360" w:hanging="360"/>
      </w:pPr>
      <w:r>
        <w:t>Narrative:</w:t>
      </w:r>
    </w:p>
    <w:p w14:paraId="3C858E7B" w14:textId="77777777" w:rsidR="001A65D8" w:rsidRPr="00E020E4" w:rsidRDefault="001A65D8" w:rsidP="001A65D8">
      <w:pPr>
        <w:tabs>
          <w:tab w:val="left" w:pos="720"/>
        </w:tabs>
        <w:spacing w:after="0"/>
        <w:ind w:left="360" w:hanging="360"/>
        <w:rPr>
          <w:i/>
        </w:rPr>
      </w:pPr>
      <w:r>
        <w:tab/>
        <w:t xml:space="preserve">Closely follows </w:t>
      </w:r>
      <w:r>
        <w:rPr>
          <w:i/>
        </w:rPr>
        <w:t>VRm</w:t>
      </w:r>
    </w:p>
    <w:p w14:paraId="6AB7CF9C" w14:textId="77777777" w:rsidR="001A65D8" w:rsidRDefault="001A65D8" w:rsidP="001A65D8">
      <w:pPr>
        <w:tabs>
          <w:tab w:val="left" w:pos="720"/>
        </w:tabs>
        <w:spacing w:after="0"/>
        <w:ind w:left="360" w:hanging="360"/>
      </w:pPr>
      <w:r>
        <w:tab/>
        <w:t>Much shorter overall; narrative even briefer to accommodate large portions given over to didactic or devotional passages</w:t>
      </w:r>
    </w:p>
    <w:p w14:paraId="28A48617" w14:textId="77777777" w:rsidR="001A65D8" w:rsidRDefault="001A65D8" w:rsidP="001A65D8">
      <w:pPr>
        <w:tabs>
          <w:tab w:val="left" w:pos="720"/>
        </w:tabs>
        <w:spacing w:after="0"/>
        <w:ind w:left="360" w:hanging="360"/>
      </w:pPr>
      <w:r>
        <w:t>Innovations:</w:t>
      </w:r>
    </w:p>
    <w:p w14:paraId="4AB8E1D8" w14:textId="77777777" w:rsidR="001A65D8" w:rsidRDefault="001A65D8" w:rsidP="001A65D8">
      <w:pPr>
        <w:tabs>
          <w:tab w:val="left" w:pos="720"/>
        </w:tabs>
        <w:spacing w:after="0"/>
        <w:ind w:left="360" w:hanging="360"/>
      </w:pPr>
      <w:r>
        <w:tab/>
        <w:t>Few.</w:t>
      </w:r>
    </w:p>
    <w:p w14:paraId="31BCEBDE" w14:textId="77777777" w:rsidR="001A65D8" w:rsidRDefault="001A65D8" w:rsidP="001A65D8">
      <w:pPr>
        <w:tabs>
          <w:tab w:val="left" w:pos="720"/>
        </w:tabs>
        <w:spacing w:after="0"/>
        <w:ind w:left="360" w:hanging="360"/>
      </w:pPr>
      <w:r>
        <w:tab/>
        <w:t xml:space="preserve">Sītā replaced by substitute before abduction; guarded by Fire </w:t>
      </w:r>
      <w:r>
        <w:rPr>
          <w:i/>
        </w:rPr>
        <w:t>cf. KuP etc.</w:t>
      </w:r>
      <w:r>
        <w:t xml:space="preserve"> to preserve </w:t>
      </w:r>
      <w:r>
        <w:tab/>
        <w:t>her/Rāma’s purity.</w:t>
      </w:r>
    </w:p>
    <w:p w14:paraId="37B179AB" w14:textId="77777777" w:rsidR="001A65D8" w:rsidRDefault="001A65D8" w:rsidP="001A65D8">
      <w:pPr>
        <w:tabs>
          <w:tab w:val="left" w:pos="720"/>
        </w:tabs>
        <w:spacing w:after="0"/>
        <w:ind w:left="360" w:hanging="360"/>
      </w:pPr>
      <w:r>
        <w:tab/>
        <w:t>Rāvana undertakes abduction not out of lust but to entice Rāma to seek her in Laṅkā</w:t>
      </w:r>
    </w:p>
    <w:p w14:paraId="2E955CAE" w14:textId="77777777" w:rsidR="001A65D8" w:rsidRDefault="001A65D8" w:rsidP="001A65D8">
      <w:pPr>
        <w:tabs>
          <w:tab w:val="left" w:pos="720"/>
        </w:tabs>
        <w:spacing w:after="0"/>
        <w:ind w:left="360" w:hanging="360"/>
      </w:pPr>
      <w:r>
        <w:tab/>
      </w:r>
      <w:r>
        <w:tab/>
        <w:t>and kill him.</w:t>
      </w:r>
    </w:p>
    <w:p w14:paraId="33114498" w14:textId="77777777" w:rsidR="001A65D8" w:rsidRPr="00D60E9F" w:rsidRDefault="001A65D8" w:rsidP="001A65D8">
      <w:pPr>
        <w:tabs>
          <w:tab w:val="left" w:pos="720"/>
        </w:tabs>
        <w:spacing w:after="0"/>
        <w:ind w:left="360" w:hanging="360"/>
      </w:pPr>
      <w:r>
        <w:tab/>
        <w:t xml:space="preserve">In </w:t>
      </w:r>
      <w:r>
        <w:rPr>
          <w:i/>
        </w:rPr>
        <w:t>kāṇḍa</w:t>
      </w:r>
      <w:r>
        <w:t xml:space="preserve"> 7, banishing Sītā is a ploy to enable her to return to heaven and induce </w:t>
      </w:r>
      <w:r>
        <w:tab/>
        <w:t xml:space="preserve">Rāma to follow her there to resume role as Viṣṇu; the exile to prevent public </w:t>
      </w:r>
      <w:r>
        <w:tab/>
        <w:t>scandal is merely a stratagem.</w:t>
      </w:r>
    </w:p>
    <w:p w14:paraId="38815CB4" w14:textId="77777777" w:rsidR="001A65D8" w:rsidRDefault="001A65D8" w:rsidP="001A65D8">
      <w:pPr>
        <w:tabs>
          <w:tab w:val="left" w:pos="720"/>
        </w:tabs>
        <w:spacing w:after="0"/>
        <w:ind w:left="360" w:hanging="360"/>
      </w:pPr>
      <w:r>
        <w:t>Anomalies:</w:t>
      </w:r>
    </w:p>
    <w:p w14:paraId="55CE24EE" w14:textId="77777777" w:rsidR="001A65D8" w:rsidRDefault="001A65D8" w:rsidP="001A65D8">
      <w:pPr>
        <w:tabs>
          <w:tab w:val="left" w:pos="720"/>
        </w:tabs>
        <w:spacing w:after="0"/>
        <w:ind w:left="360" w:hanging="360"/>
      </w:pPr>
      <w:r>
        <w:tab/>
        <w:t xml:space="preserve">The substitute Sītā motif of </w:t>
      </w:r>
      <w:r>
        <w:rPr>
          <w:i/>
        </w:rPr>
        <w:t>kāṇḍa</w:t>
      </w:r>
      <w:r>
        <w:t xml:space="preserve"> 3 is re-used at end of </w:t>
      </w:r>
      <w:r>
        <w:rPr>
          <w:i/>
        </w:rPr>
        <w:t>kāṇḍa</w:t>
      </w:r>
      <w:r>
        <w:t xml:space="preserve"> 6, but not in </w:t>
      </w:r>
      <w:r>
        <w:rPr>
          <w:i/>
        </w:rPr>
        <w:t>kāṇḍa</w:t>
      </w:r>
      <w:r>
        <w:t xml:space="preserve"> 7.</w:t>
      </w:r>
    </w:p>
    <w:p w14:paraId="606B997F" w14:textId="77777777" w:rsidR="001A65D8" w:rsidRDefault="001A65D8" w:rsidP="001A65D8">
      <w:pPr>
        <w:tabs>
          <w:tab w:val="left" w:pos="720"/>
        </w:tabs>
        <w:spacing w:after="0"/>
        <w:ind w:left="360" w:hanging="360"/>
      </w:pPr>
      <w:r>
        <w:tab/>
      </w:r>
      <w:r>
        <w:tab/>
        <w:t xml:space="preserve">Lakṣmaṇa is kept unaware of the substitution; Rāma’s grief and anger when </w:t>
      </w:r>
      <w:r>
        <w:tab/>
        <w:t>Sītā disappears into the earth are feigned.</w:t>
      </w:r>
    </w:p>
    <w:p w14:paraId="1AEC9194" w14:textId="77777777" w:rsidR="001A65D8" w:rsidRDefault="001A65D8" w:rsidP="001A65D8">
      <w:pPr>
        <w:tabs>
          <w:tab w:val="left" w:pos="720"/>
        </w:tabs>
        <w:spacing w:after="0"/>
        <w:ind w:left="360" w:hanging="360"/>
      </w:pPr>
      <w:r>
        <w:tab/>
        <w:t xml:space="preserve">Rāvaṇa abducts Sītā only as a captive/hostage, not as a concubine, yet his threats in </w:t>
      </w:r>
      <w:r>
        <w:tab/>
        <w:t xml:space="preserve">the </w:t>
      </w:r>
      <w:r>
        <w:rPr>
          <w:i/>
        </w:rPr>
        <w:t>aśokavana</w:t>
      </w:r>
      <w:r>
        <w:t xml:space="preserve"> scene remain.</w:t>
      </w:r>
    </w:p>
    <w:p w14:paraId="00999896" w14:textId="77777777" w:rsidR="001A65D8" w:rsidRPr="004E7043" w:rsidRDefault="001A65D8" w:rsidP="001A65D8">
      <w:pPr>
        <w:tabs>
          <w:tab w:val="left" w:pos="720"/>
        </w:tabs>
        <w:spacing w:after="0"/>
        <w:ind w:left="360" w:hanging="360"/>
        <w:rPr>
          <w:rFonts w:cs="Calibri"/>
        </w:rPr>
      </w:pPr>
      <w:r>
        <w:lastRenderedPageBreak/>
        <w:tab/>
        <w:t>Rāva</w:t>
      </w:r>
      <w:r w:rsidRPr="004E7043">
        <w:rPr>
          <w:rFonts w:cs="Calibri"/>
        </w:rPr>
        <w:t>ṇa wishes to be killed by Rāma</w:t>
      </w:r>
      <w:r>
        <w:rPr>
          <w:rFonts w:cs="Calibri"/>
        </w:rPr>
        <w:t xml:space="preserve">: does he wish his family and followers all to be </w:t>
      </w:r>
      <w:r>
        <w:rPr>
          <w:rFonts w:cs="Calibri"/>
        </w:rPr>
        <w:tab/>
        <w:t>slaughtered too?</w:t>
      </w:r>
    </w:p>
    <w:p w14:paraId="1F7F605A" w14:textId="77777777" w:rsidR="001A65D8" w:rsidRDefault="001A65D8" w:rsidP="001A65D8">
      <w:pPr>
        <w:tabs>
          <w:tab w:val="left" w:pos="720"/>
        </w:tabs>
        <w:spacing w:after="0"/>
        <w:ind w:left="360" w:hanging="360"/>
      </w:pPr>
      <w:r>
        <w:tab/>
        <w:t xml:space="preserve">The image of Rāma in </w:t>
      </w:r>
      <w:r>
        <w:rPr>
          <w:i/>
        </w:rPr>
        <w:t>kāṇḍa</w:t>
      </w:r>
      <w:r>
        <w:t xml:space="preserve"> 7 is uxorious and undutiful: having achieved the </w:t>
      </w:r>
      <w:r>
        <w:tab/>
        <w:t xml:space="preserve">purpose of his incarnation he remains on earth for 10,000 years before the </w:t>
      </w:r>
      <w:r>
        <w:tab/>
      </w:r>
      <w:r>
        <w:rPr>
          <w:i/>
        </w:rPr>
        <w:t>devas</w:t>
      </w:r>
      <w:r>
        <w:t xml:space="preserve"> induce Sītā to take action.  Rāma/Viṣṇu is diminished.</w:t>
      </w:r>
    </w:p>
    <w:p w14:paraId="74A01677" w14:textId="77777777" w:rsidR="001A65D8" w:rsidRDefault="001A65D8" w:rsidP="001A65D8">
      <w:pPr>
        <w:tabs>
          <w:tab w:val="left" w:pos="720"/>
        </w:tabs>
        <w:spacing w:after="0"/>
        <w:ind w:left="360" w:hanging="360"/>
      </w:pPr>
      <w:r>
        <w:tab/>
        <w:t xml:space="preserve">The fourfold nature of Viṣṇu’s incarnation is largely ignored in practice: 3-quarters </w:t>
      </w:r>
      <w:r>
        <w:tab/>
        <w:t xml:space="preserve">of Viṣṇu are not allowed to share in the confidence of 1-quarter with regard </w:t>
      </w:r>
      <w:r>
        <w:tab/>
        <w:t>to the substitute Sītā or the sham banishment.</w:t>
      </w:r>
    </w:p>
    <w:p w14:paraId="3C8ABA4B" w14:textId="77777777" w:rsidR="001A65D8" w:rsidRDefault="001A65D8" w:rsidP="001A65D8">
      <w:pPr>
        <w:tabs>
          <w:tab w:val="left" w:pos="720"/>
        </w:tabs>
        <w:spacing w:after="0"/>
        <w:ind w:left="360" w:hanging="360"/>
      </w:pPr>
      <w:r>
        <w:tab/>
        <w:t xml:space="preserve">The ploy of having Sītā return to heaven first, to entice Rāma to follow her, is not </w:t>
      </w:r>
      <w:r>
        <w:tab/>
        <w:t xml:space="preserve">implemented: Rāma returns flanked by Lakṣmī and Earth in the mass suicide </w:t>
      </w:r>
      <w:r>
        <w:tab/>
        <w:t>in response to Brahmā’s summons via Kāla.</w:t>
      </w:r>
    </w:p>
    <w:p w14:paraId="3119B66C" w14:textId="77777777" w:rsidR="001A65D8" w:rsidRDefault="001A65D8" w:rsidP="001A65D8">
      <w:pPr>
        <w:tabs>
          <w:tab w:val="left" w:pos="720"/>
        </w:tabs>
        <w:spacing w:after="0"/>
        <w:ind w:left="360" w:hanging="360"/>
      </w:pPr>
      <w:r>
        <w:t>Conclusions:</w:t>
      </w:r>
    </w:p>
    <w:p w14:paraId="42782BA5" w14:textId="77777777" w:rsidR="001A65D8" w:rsidRDefault="001A65D8" w:rsidP="001A65D8">
      <w:pPr>
        <w:tabs>
          <w:tab w:val="left" w:pos="720"/>
        </w:tabs>
        <w:spacing w:after="0"/>
        <w:ind w:left="360" w:hanging="360"/>
      </w:pPr>
      <w:r>
        <w:tab/>
        <w:t xml:space="preserve">The author felt unable to depart from the received narrative: where he finds it too shocking (abduction, exile of Sītā), he introduces explanations full of anomalies.  This applies particularly to </w:t>
      </w:r>
      <w:r>
        <w:rPr>
          <w:i/>
        </w:rPr>
        <w:t>kāṇḍa</w:t>
      </w:r>
      <w:r>
        <w:t xml:space="preserve"> 7 (in the </w:t>
      </w:r>
      <w:r>
        <w:rPr>
          <w:i/>
        </w:rPr>
        <w:t>VRm</w:t>
      </w:r>
      <w:r>
        <w:t xml:space="preserve"> devoted largely to the theme of sovereignty, leading to the succession of the next generation) where Kuśa and Lava and their cousins must be allowed to grow up before their parents leave them.</w:t>
      </w:r>
    </w:p>
    <w:p w14:paraId="172F2DB0" w14:textId="77777777" w:rsidR="001A65D8" w:rsidRDefault="001A65D8" w:rsidP="001A65D8">
      <w:pPr>
        <w:tabs>
          <w:tab w:val="left" w:pos="720"/>
        </w:tabs>
        <w:spacing w:after="0"/>
        <w:ind w:left="360" w:hanging="360"/>
      </w:pPr>
    </w:p>
    <w:p w14:paraId="07F87D20" w14:textId="77777777" w:rsidR="001A65D8" w:rsidRDefault="001A65D8" w:rsidP="001A65D8">
      <w:pPr>
        <w:tabs>
          <w:tab w:val="left" w:pos="720"/>
        </w:tabs>
        <w:spacing w:after="0"/>
        <w:ind w:left="360" w:hanging="360"/>
      </w:pPr>
      <w:r>
        <w:tab/>
        <w:t>1.</w:t>
      </w:r>
      <w:r>
        <w:tab/>
        <w:t>The transmission of the received narrative is paramount.</w:t>
      </w:r>
    </w:p>
    <w:p w14:paraId="62E4F357" w14:textId="77777777" w:rsidR="001A65D8" w:rsidRPr="009714A6" w:rsidRDefault="001A65D8" w:rsidP="001A65D8">
      <w:pPr>
        <w:tabs>
          <w:tab w:val="left" w:pos="720"/>
        </w:tabs>
        <w:spacing w:after="0"/>
        <w:ind w:left="360" w:hanging="360"/>
      </w:pPr>
      <w:r>
        <w:tab/>
        <w:t>2.</w:t>
      </w:r>
      <w:r>
        <w:tab/>
        <w:t xml:space="preserve">The narrative received is that of the </w:t>
      </w:r>
      <w:r>
        <w:rPr>
          <w:i/>
        </w:rPr>
        <w:t>VRm</w:t>
      </w:r>
      <w:r>
        <w:t xml:space="preserve"> of the majority of Stage 3, before the concept of Rāma as Viṣṇu had been incorporated.</w:t>
      </w:r>
    </w:p>
    <w:p w14:paraId="04582BB9" w14:textId="77777777" w:rsidR="001A65D8" w:rsidRPr="002C6DB4" w:rsidRDefault="001A65D8" w:rsidP="001A65D8">
      <w:pPr>
        <w:pageBreakBefore/>
        <w:rPr>
          <w:b/>
          <w:color w:val="000000"/>
          <w:lang w:val="en-GB"/>
        </w:rPr>
      </w:pPr>
      <w:r w:rsidRPr="002C6DB4">
        <w:rPr>
          <w:b/>
          <w:color w:val="000000"/>
          <w:lang w:val="en-GB"/>
        </w:rPr>
        <w:lastRenderedPageBreak/>
        <w:t>title (and author)</w:t>
      </w:r>
      <w:r w:rsidRPr="002C6DB4">
        <w:rPr>
          <w:b/>
          <w:color w:val="000000"/>
          <w:lang w:val="en-GB"/>
        </w:rPr>
        <w:tab/>
      </w:r>
      <w:r w:rsidRPr="002C6DB4">
        <w:rPr>
          <w:b/>
          <w:color w:val="000000"/>
          <w:lang w:val="en-GB"/>
        </w:rPr>
        <w:tab/>
      </w:r>
      <w:r w:rsidRPr="002C6DB4">
        <w:rPr>
          <w:color w:val="000000"/>
          <w:lang w:val="en-GB"/>
        </w:rPr>
        <w:t>Rāmabrahmānanda,</w:t>
      </w:r>
      <w:r w:rsidRPr="002C6DB4">
        <w:rPr>
          <w:i/>
          <w:color w:val="000000"/>
          <w:lang w:val="en-GB"/>
        </w:rPr>
        <w:t xml:space="preserve"> Tattvasaṃgraha Rāmāyaṇa</w:t>
      </w:r>
      <w:r w:rsidRPr="002C6DB4">
        <w:rPr>
          <w:color w:val="000000"/>
          <w:lang w:val="en-GB"/>
        </w:rPr>
        <w:t xml:space="preserve"> and </w:t>
      </w:r>
      <w:r>
        <w:rPr>
          <w:color w:val="000000"/>
          <w:lang w:val="en-GB"/>
        </w:rPr>
        <w:tab/>
      </w:r>
      <w:r>
        <w:rPr>
          <w:color w:val="000000"/>
          <w:lang w:val="en-GB"/>
        </w:rPr>
        <w:tab/>
      </w:r>
      <w:r>
        <w:rPr>
          <w:color w:val="000000"/>
          <w:lang w:val="en-GB"/>
        </w:rPr>
        <w:tab/>
      </w:r>
      <w:r>
        <w:rPr>
          <w:color w:val="000000"/>
          <w:lang w:val="en-GB"/>
        </w:rPr>
        <w:tab/>
      </w:r>
      <w:r>
        <w:rPr>
          <w:color w:val="000000"/>
          <w:lang w:val="en-GB"/>
        </w:rPr>
        <w:tab/>
      </w:r>
      <w:r w:rsidRPr="002C6DB4">
        <w:rPr>
          <w:i/>
          <w:color w:val="000000"/>
          <w:lang w:val="en-GB"/>
        </w:rPr>
        <w:t>Rāmāyaṇatattvadarpaṇa</w:t>
      </w:r>
    </w:p>
    <w:p w14:paraId="459206E3" w14:textId="77777777" w:rsidR="001A65D8" w:rsidRPr="002C6DB4" w:rsidRDefault="001A65D8" w:rsidP="001A65D8">
      <w:pPr>
        <w:rPr>
          <w:b/>
          <w:color w:val="000000"/>
          <w:lang w:val="en-GB"/>
        </w:rPr>
      </w:pPr>
      <w:r w:rsidRPr="002C6DB4">
        <w:rPr>
          <w:b/>
          <w:color w:val="000000"/>
          <w:lang w:val="en-GB"/>
        </w:rPr>
        <w:t>date (and provenance)</w:t>
      </w:r>
      <w:r w:rsidRPr="002C6DB4">
        <w:rPr>
          <w:b/>
          <w:color w:val="000000"/>
          <w:lang w:val="en-GB"/>
        </w:rPr>
        <w:tab/>
      </w:r>
      <w:r w:rsidRPr="002C6DB4">
        <w:rPr>
          <w:color w:val="000000"/>
          <w:lang w:val="en-GB"/>
        </w:rPr>
        <w:t>18th century acc. to Raghavan</w:t>
      </w:r>
    </w:p>
    <w:p w14:paraId="0E1F1287" w14:textId="77777777" w:rsidR="001A65D8" w:rsidRPr="002C6DB4" w:rsidRDefault="001A65D8" w:rsidP="001A65D8">
      <w:pPr>
        <w:tabs>
          <w:tab w:val="left" w:pos="1800"/>
          <w:tab w:val="right" w:pos="9000"/>
        </w:tabs>
        <w:ind w:left="360" w:hanging="360"/>
        <w:rPr>
          <w:b/>
          <w:color w:val="000000"/>
          <w:lang w:val="en-GB"/>
        </w:rPr>
      </w:pPr>
      <w:r w:rsidRPr="002C6DB4">
        <w:rPr>
          <w:b/>
          <w:color w:val="000000"/>
          <w:lang w:val="en-GB"/>
        </w:rPr>
        <w:t>edition(s)</w:t>
      </w:r>
      <w:r w:rsidRPr="002C6DB4">
        <w:rPr>
          <w:b/>
          <w:color w:val="000000"/>
          <w:lang w:val="en-GB"/>
        </w:rPr>
        <w:tab/>
      </w:r>
      <w:r w:rsidRPr="002C6DB4">
        <w:rPr>
          <w:i/>
          <w:color w:val="000000"/>
          <w:lang w:val="en-GB"/>
        </w:rPr>
        <w:t>Tattvasaṃgraha Rāmāyaṇa</w:t>
      </w:r>
      <w:r w:rsidRPr="002C6DB4">
        <w:rPr>
          <w:color w:val="000000"/>
          <w:lang w:val="en-GB"/>
        </w:rPr>
        <w:t xml:space="preserve"> 2005:  </w:t>
      </w:r>
      <w:r w:rsidRPr="002C6DB4">
        <w:rPr>
          <w:i/>
          <w:color w:val="000000"/>
          <w:lang w:val="en-GB"/>
        </w:rPr>
        <w:t>Tattvasaṃgraharāmāyaṇa of Rāmabrahmānanda Sarasvati,</w:t>
      </w:r>
      <w:r w:rsidRPr="002C6DB4">
        <w:rPr>
          <w:color w:val="000000"/>
          <w:lang w:val="en-GB"/>
        </w:rPr>
        <w:t xml:space="preserve"> crit. ed. by V. Venkataramana Reddy (Tirupati: Oriental Research Inst., Sri Venkateswara Univ.).</w:t>
      </w:r>
      <w:r w:rsidRPr="002C6DB4">
        <w:rPr>
          <w:color w:val="000000"/>
          <w:lang w:val="en-GB"/>
        </w:rPr>
        <w:tab/>
      </w:r>
      <w:r w:rsidRPr="002C6DB4">
        <w:rPr>
          <w:b/>
          <w:color w:val="000000"/>
          <w:lang w:val="en-GB"/>
        </w:rPr>
        <w:t>own copy</w:t>
      </w:r>
    </w:p>
    <w:p w14:paraId="59167346" w14:textId="77777777" w:rsidR="001A65D8" w:rsidRPr="002C6DB4" w:rsidRDefault="001A65D8" w:rsidP="001A65D8">
      <w:pPr>
        <w:tabs>
          <w:tab w:val="left" w:pos="1800"/>
          <w:tab w:val="right" w:pos="9000"/>
        </w:tabs>
        <w:ind w:left="360" w:hanging="360"/>
        <w:rPr>
          <w:b/>
          <w:color w:val="000000"/>
          <w:lang w:val="en-GB"/>
        </w:rPr>
      </w:pPr>
      <w:r w:rsidRPr="002C6DB4">
        <w:rPr>
          <w:b/>
          <w:color w:val="000000"/>
          <w:lang w:val="en-GB"/>
        </w:rPr>
        <w:t>translation(s)</w:t>
      </w:r>
    </w:p>
    <w:p w14:paraId="4D51210A" w14:textId="77777777" w:rsidR="001A65D8" w:rsidRPr="002C6DB4" w:rsidRDefault="001A65D8" w:rsidP="001A65D8">
      <w:pPr>
        <w:tabs>
          <w:tab w:val="left" w:pos="1440"/>
          <w:tab w:val="right" w:pos="9000"/>
        </w:tabs>
        <w:spacing w:after="80"/>
        <w:ind w:left="360" w:hanging="360"/>
        <w:rPr>
          <w:color w:val="000000"/>
          <w:lang w:val="en-GB"/>
        </w:rPr>
      </w:pPr>
      <w:r w:rsidRPr="002C6DB4">
        <w:rPr>
          <w:b/>
          <w:color w:val="000000"/>
          <w:lang w:val="en-GB"/>
        </w:rPr>
        <w:t>studies</w:t>
      </w:r>
      <w:r w:rsidRPr="002C6DB4">
        <w:rPr>
          <w:b/>
          <w:color w:val="000000"/>
          <w:lang w:val="en-GB"/>
        </w:rPr>
        <w:tab/>
      </w:r>
      <w:r w:rsidRPr="002C6DB4">
        <w:rPr>
          <w:color w:val="000000"/>
          <w:lang w:val="en-GB"/>
        </w:rPr>
        <w:t xml:space="preserve">Bulcke 1958: 128-29. </w:t>
      </w:r>
    </w:p>
    <w:p w14:paraId="3C6D69F4" w14:textId="77777777" w:rsidR="001A65D8" w:rsidRPr="002C6DB4" w:rsidRDefault="001A65D8" w:rsidP="001A65D8">
      <w:pPr>
        <w:tabs>
          <w:tab w:val="left" w:pos="2160"/>
          <w:tab w:val="right" w:pos="9000"/>
        </w:tabs>
        <w:spacing w:after="80"/>
        <w:ind w:left="360" w:hanging="360"/>
        <w:rPr>
          <w:color w:val="000000"/>
          <w:lang w:val="en-GB"/>
        </w:rPr>
      </w:pPr>
      <w:r w:rsidRPr="002C6DB4">
        <w:rPr>
          <w:color w:val="000000"/>
          <w:lang w:val="en-GB"/>
        </w:rPr>
        <w:t xml:space="preserve">Leslie </w:t>
      </w:r>
      <w:r w:rsidRPr="00464E75">
        <w:rPr>
          <w:color w:val="000000"/>
          <w:lang w:val="en-GB"/>
        </w:rPr>
        <w:t>2003:</w:t>
      </w:r>
      <w:r w:rsidRPr="002C6DB4">
        <w:rPr>
          <w:color w:val="000000"/>
          <w:lang w:val="en-GB"/>
        </w:rPr>
        <w:t xml:space="preserve"> 151 and </w:t>
      </w:r>
      <w:r>
        <w:rPr>
          <w:color w:val="000000"/>
          <w:lang w:val="en-GB"/>
        </w:rPr>
        <w:t>Leslie 2005</w:t>
      </w:r>
      <w:r w:rsidRPr="002C6DB4">
        <w:rPr>
          <w:color w:val="000000"/>
          <w:lang w:val="en-GB"/>
        </w:rPr>
        <w:t xml:space="preserve"> for Vālmīki as hunter in the text</w:t>
      </w:r>
      <w:r w:rsidRPr="002C6DB4">
        <w:rPr>
          <w:color w:val="000000"/>
          <w:lang w:val="en-GB"/>
        </w:rPr>
        <w:tab/>
      </w:r>
      <w:r w:rsidRPr="002C6DB4">
        <w:rPr>
          <w:b/>
          <w:color w:val="000000"/>
          <w:lang w:val="en-GB"/>
        </w:rPr>
        <w:t>own copies</w:t>
      </w:r>
    </w:p>
    <w:p w14:paraId="4C869001" w14:textId="77777777" w:rsidR="001A65D8" w:rsidRPr="00B51AE2" w:rsidRDefault="001A65D8" w:rsidP="001A65D8">
      <w:pPr>
        <w:tabs>
          <w:tab w:val="left" w:pos="2160"/>
          <w:tab w:val="right" w:pos="9000"/>
        </w:tabs>
        <w:spacing w:after="80"/>
        <w:ind w:left="360" w:hanging="360"/>
        <w:rPr>
          <w:color w:val="000000"/>
          <w:lang w:val="en-GB"/>
        </w:rPr>
      </w:pPr>
      <w:r w:rsidRPr="002C6DB4">
        <w:rPr>
          <w:color w:val="000000"/>
          <w:lang w:val="en-GB"/>
        </w:rPr>
        <w:t xml:space="preserve">Raghavan, Venkatarama 1952-53:  “The Tattvasaṁgraharāmāyaṇa of Rāmabrahmānanda”, </w:t>
      </w:r>
      <w:r w:rsidRPr="002C6DB4">
        <w:rPr>
          <w:i/>
          <w:color w:val="000000"/>
          <w:lang w:val="en-GB"/>
        </w:rPr>
        <w:t>AORM</w:t>
      </w:r>
      <w:r w:rsidRPr="002C6DB4">
        <w:rPr>
          <w:color w:val="000000"/>
          <w:lang w:val="en-GB"/>
        </w:rPr>
        <w:t xml:space="preserve"> 10:  Sanskrit 1-55, repr.  in Janaki 1991: 421-466 and Raghavan 2009: 109-70.    [</w:t>
      </w:r>
      <w:r w:rsidRPr="002C6DB4">
        <w:rPr>
          <w:i/>
          <w:iCs/>
          <w:color w:val="000000"/>
          <w:lang w:val="en-GB"/>
        </w:rPr>
        <w:t>including extensive summary</w:t>
      </w:r>
      <w:r w:rsidRPr="002C6DB4">
        <w:rPr>
          <w:color w:val="000000"/>
          <w:lang w:val="en-GB"/>
        </w:rPr>
        <w:t>]</w:t>
      </w:r>
      <w:r w:rsidRPr="002C6DB4">
        <w:rPr>
          <w:color w:val="000000"/>
          <w:lang w:val="en-GB"/>
        </w:rPr>
        <w:tab/>
      </w:r>
      <w:r w:rsidRPr="002C6DB4">
        <w:rPr>
          <w:b/>
          <w:color w:val="000000"/>
          <w:lang w:val="en-GB"/>
        </w:rPr>
        <w:t>own copy</w:t>
      </w:r>
      <w:r>
        <w:rPr>
          <w:color w:val="000000"/>
          <w:lang w:val="en-GB"/>
        </w:rPr>
        <w:t xml:space="preserve"> (1991); </w:t>
      </w:r>
      <w:r>
        <w:rPr>
          <w:b/>
          <w:color w:val="000000"/>
          <w:lang w:val="en-GB"/>
        </w:rPr>
        <w:t>download</w:t>
      </w:r>
      <w:r>
        <w:rPr>
          <w:color w:val="000000"/>
          <w:lang w:val="en-GB"/>
        </w:rPr>
        <w:t xml:space="preserve"> (2009)</w:t>
      </w:r>
    </w:p>
    <w:p w14:paraId="614F5273" w14:textId="77777777" w:rsidR="001A65D8" w:rsidRPr="00B51AE2" w:rsidRDefault="001A65D8" w:rsidP="001A65D8">
      <w:pPr>
        <w:tabs>
          <w:tab w:val="left" w:pos="2160"/>
          <w:tab w:val="right" w:pos="9000"/>
        </w:tabs>
        <w:spacing w:after="80"/>
        <w:ind w:left="360" w:hanging="360"/>
        <w:rPr>
          <w:b/>
          <w:color w:val="000000"/>
          <w:lang w:val="en-GB"/>
        </w:rPr>
      </w:pPr>
      <w:r w:rsidRPr="002C6DB4">
        <w:rPr>
          <w:color w:val="000000"/>
          <w:lang w:val="en-GB"/>
        </w:rPr>
        <w:t xml:space="preserve">Raghavan, Venkatarama n.d.:  “Analysis of the </w:t>
      </w:r>
      <w:r w:rsidRPr="002C6DB4">
        <w:rPr>
          <w:i/>
          <w:iCs/>
          <w:color w:val="000000"/>
          <w:lang w:val="en-GB"/>
        </w:rPr>
        <w:t>Rāmāyaṇa-tattvadarpaṇa</w:t>
      </w:r>
      <w:r w:rsidRPr="002C6DB4">
        <w:rPr>
          <w:color w:val="000000"/>
          <w:lang w:val="en-GB"/>
        </w:rPr>
        <w:t xml:space="preserve">: the author’s other work on the </w:t>
      </w:r>
      <w:r w:rsidRPr="002C6DB4">
        <w:rPr>
          <w:i/>
          <w:iCs/>
          <w:color w:val="000000"/>
          <w:lang w:val="en-GB"/>
        </w:rPr>
        <w:t>Rāmāyaṇa</w:t>
      </w:r>
      <w:r w:rsidRPr="002C6DB4">
        <w:rPr>
          <w:color w:val="000000"/>
          <w:lang w:val="en-GB"/>
        </w:rPr>
        <w:t>”, in Raghavan 2009: 171-74.</w:t>
      </w:r>
      <w:r>
        <w:rPr>
          <w:color w:val="000000"/>
          <w:lang w:val="en-GB"/>
        </w:rPr>
        <w:tab/>
      </w:r>
      <w:r>
        <w:rPr>
          <w:b/>
          <w:color w:val="000000"/>
          <w:lang w:val="en-GB"/>
        </w:rPr>
        <w:t>download (vol.)</w:t>
      </w:r>
    </w:p>
    <w:p w14:paraId="3B1AE8AF" w14:textId="77777777" w:rsidR="001A65D8" w:rsidRPr="002C6DB4" w:rsidRDefault="001A65D8" w:rsidP="001A65D8">
      <w:pPr>
        <w:tabs>
          <w:tab w:val="left" w:pos="1080"/>
        </w:tabs>
        <w:ind w:left="360" w:hanging="360"/>
        <w:rPr>
          <w:color w:val="000000"/>
          <w:lang w:val="en-GB"/>
        </w:rPr>
      </w:pPr>
      <w:r w:rsidRPr="002C6DB4">
        <w:rPr>
          <w:b/>
          <w:color w:val="000000"/>
          <w:lang w:val="en-GB"/>
        </w:rPr>
        <w:t>notes</w:t>
      </w:r>
      <w:r w:rsidRPr="002C6DB4">
        <w:rPr>
          <w:color w:val="000000"/>
          <w:lang w:val="en-GB"/>
        </w:rPr>
        <w:tab/>
      </w:r>
      <w:r w:rsidRPr="002C6DB4">
        <w:rPr>
          <w:b/>
          <w:color w:val="000000"/>
          <w:lang w:val="en-GB"/>
        </w:rPr>
        <w:t>see</w:t>
      </w:r>
      <w:r w:rsidRPr="002C6DB4">
        <w:rPr>
          <w:color w:val="000000"/>
          <w:lang w:val="en-GB"/>
        </w:rPr>
        <w:t xml:space="preserve"> Maity 1992: 94-95</w:t>
      </w:r>
    </w:p>
    <w:p w14:paraId="125D526D" w14:textId="77777777" w:rsidR="001A65D8" w:rsidRPr="002C6DB4" w:rsidRDefault="001A65D8" w:rsidP="001A65D8">
      <w:pPr>
        <w:tabs>
          <w:tab w:val="left" w:pos="1080"/>
        </w:tabs>
        <w:ind w:left="360" w:hanging="360"/>
        <w:rPr>
          <w:color w:val="000000"/>
          <w:lang w:val="en-GB"/>
        </w:rPr>
      </w:pPr>
      <w:r w:rsidRPr="002C6DB4">
        <w:rPr>
          <w:color w:val="000000"/>
          <w:lang w:val="en-GB"/>
        </w:rPr>
        <w:tab/>
        <w:t xml:space="preserve">like the </w:t>
      </w:r>
      <w:r w:rsidRPr="002C6DB4">
        <w:rPr>
          <w:i/>
          <w:color w:val="000000"/>
          <w:lang w:val="en-GB"/>
        </w:rPr>
        <w:t xml:space="preserve">Adhyātma Rāmāyaṇa, </w:t>
      </w:r>
      <w:r w:rsidRPr="002C6DB4">
        <w:rPr>
          <w:color w:val="000000"/>
          <w:lang w:val="en-GB"/>
        </w:rPr>
        <w:t>narrated by Śiva to Pārvatī</w:t>
      </w:r>
    </w:p>
    <w:p w14:paraId="212FD2B3" w14:textId="77777777" w:rsidR="001A65D8" w:rsidRPr="002C6DB4" w:rsidRDefault="001A65D8" w:rsidP="001A65D8">
      <w:pPr>
        <w:tabs>
          <w:tab w:val="left" w:pos="720"/>
        </w:tabs>
        <w:ind w:left="360" w:hanging="360"/>
        <w:rPr>
          <w:b/>
          <w:color w:val="000000"/>
          <w:lang w:val="en-GB"/>
        </w:rPr>
      </w:pPr>
      <w:r w:rsidRPr="002C6DB4">
        <w:rPr>
          <w:color w:val="000000"/>
          <w:lang w:val="en-GB"/>
        </w:rPr>
        <w:t xml:space="preserve">Acc. to Raghavan 1952-53 (cf. RR p. 259) the </w:t>
      </w:r>
      <w:r w:rsidRPr="002C6DB4">
        <w:rPr>
          <w:i/>
          <w:color w:val="000000"/>
          <w:lang w:val="en-GB"/>
        </w:rPr>
        <w:t>Tattvasaṃgraha Rāmāyaṇa</w:t>
      </w:r>
      <w:r w:rsidRPr="002C6DB4">
        <w:rPr>
          <w:color w:val="000000"/>
          <w:lang w:val="en-GB"/>
        </w:rPr>
        <w:t xml:space="preserve"> also has:</w:t>
      </w:r>
      <w:r w:rsidRPr="002C6DB4">
        <w:rPr>
          <w:color w:val="000000"/>
          <w:lang w:val="en-GB"/>
        </w:rPr>
        <w:br/>
      </w:r>
      <w:r w:rsidRPr="002C6DB4">
        <w:rPr>
          <w:color w:val="000000"/>
          <w:lang w:val="en-GB"/>
        </w:rPr>
        <w:tab/>
        <w:t xml:space="preserve">birth of Jaya and Vijaya (Viṣṇu’s </w:t>
      </w:r>
      <w:r w:rsidRPr="002C6DB4">
        <w:rPr>
          <w:i/>
          <w:color w:val="000000"/>
          <w:lang w:val="en-GB"/>
        </w:rPr>
        <w:t>dvārapālas</w:t>
      </w:r>
      <w:r w:rsidRPr="002C6DB4">
        <w:rPr>
          <w:color w:val="000000"/>
          <w:lang w:val="en-GB"/>
        </w:rPr>
        <w:t xml:space="preserve"> cursed by Sanaka etc.) as Rāvaṇa and Kumbhakarṇa</w:t>
      </w:r>
      <w:r w:rsidRPr="002C6DB4">
        <w:rPr>
          <w:rFonts w:ascii="MingLiU" w:eastAsia="MingLiU" w:hAnsi="MingLiU" w:cs="MingLiU"/>
          <w:color w:val="000000"/>
          <w:lang w:val="en-GB"/>
        </w:rPr>
        <w:br/>
      </w:r>
      <w:r w:rsidRPr="002C6DB4">
        <w:rPr>
          <w:color w:val="000000"/>
          <w:lang w:val="en-GB"/>
        </w:rPr>
        <w:tab/>
        <w:t>Śūrpaṇakhā marries Jidyujjihva</w:t>
      </w:r>
      <w:r w:rsidRPr="002C6DB4">
        <w:rPr>
          <w:rFonts w:ascii="MingLiU" w:eastAsia="MingLiU" w:hAnsi="MingLiU" w:cs="MingLiU"/>
          <w:color w:val="000000"/>
          <w:lang w:val="en-GB"/>
        </w:rPr>
        <w:br/>
      </w:r>
      <w:r w:rsidRPr="002C6DB4">
        <w:rPr>
          <w:color w:val="000000"/>
          <w:lang w:val="en-GB"/>
        </w:rPr>
        <w:tab/>
        <w:t>Trijaṭā is Vibhīṣaṇa’s daughter</w:t>
      </w:r>
      <w:r w:rsidRPr="002C6DB4">
        <w:rPr>
          <w:color w:val="000000"/>
          <w:lang w:val="en-GB"/>
        </w:rPr>
        <w:br/>
      </w:r>
      <w:r w:rsidRPr="002C6DB4">
        <w:rPr>
          <w:color w:val="000000"/>
          <w:lang w:val="en-GB"/>
        </w:rPr>
        <w:tab/>
        <w:t>Daśaratha is an incarnation of Manu, Kausalyā of Manu’s wife</w:t>
      </w:r>
      <w:r w:rsidRPr="002C6DB4">
        <w:rPr>
          <w:rFonts w:ascii="MingLiU" w:eastAsia="MingLiU" w:hAnsi="MingLiU" w:cs="MingLiU"/>
          <w:color w:val="000000"/>
          <w:lang w:val="en-GB"/>
        </w:rPr>
        <w:br/>
      </w:r>
      <w:r w:rsidRPr="002C6DB4">
        <w:rPr>
          <w:color w:val="000000"/>
          <w:lang w:val="en-GB"/>
        </w:rPr>
        <w:tab/>
        <w:t>story of Vālmīki as hunter who reforms (</w:t>
      </w:r>
      <w:r w:rsidRPr="002C6DB4">
        <w:rPr>
          <w:i/>
          <w:color w:val="000000"/>
          <w:lang w:val="en-GB"/>
        </w:rPr>
        <w:t>marā</w:t>
      </w:r>
      <w:r w:rsidRPr="002C6DB4">
        <w:rPr>
          <w:color w:val="000000"/>
          <w:lang w:val="en-GB"/>
        </w:rPr>
        <w:t xml:space="preserve"> mantra)</w:t>
      </w:r>
      <w:r w:rsidRPr="002C6DB4">
        <w:rPr>
          <w:color w:val="000000"/>
          <w:lang w:val="en-GB"/>
        </w:rPr>
        <w:br/>
      </w:r>
      <w:r w:rsidRPr="002C6DB4">
        <w:rPr>
          <w:color w:val="000000"/>
          <w:lang w:val="en-GB"/>
        </w:rPr>
        <w:tab/>
        <w:t>Hanumān hits Rāvaṇa on the face with his burning tail</w:t>
      </w:r>
      <w:r w:rsidRPr="002C6DB4">
        <w:rPr>
          <w:rFonts w:ascii="MingLiU" w:eastAsia="MingLiU" w:hAnsi="MingLiU" w:cs="MingLiU"/>
          <w:color w:val="000000"/>
          <w:lang w:val="en-GB"/>
        </w:rPr>
        <w:br/>
      </w:r>
      <w:r w:rsidRPr="002C6DB4">
        <w:rPr>
          <w:color w:val="000000"/>
          <w:lang w:val="en-GB"/>
        </w:rPr>
        <w:tab/>
        <w:t xml:space="preserve">the real Sītā, earlier concealed on Rāma’s person, immediately before the battle (it would be difficult for Rāma to fight, if encumbered with her) goes at her own suggestion to her mother Earth, and Rāma says that after 15 days he will send the </w:t>
      </w:r>
      <w:r w:rsidRPr="002C6DB4">
        <w:rPr>
          <w:i/>
          <w:color w:val="000000"/>
          <w:lang w:val="en-GB"/>
        </w:rPr>
        <w:t xml:space="preserve">māyā </w:t>
      </w:r>
      <w:r w:rsidRPr="002C6DB4">
        <w:rPr>
          <w:color w:val="000000"/>
          <w:lang w:val="en-GB"/>
        </w:rPr>
        <w:t>Sītā to Earth’s womb and the real Sītā should emerge then</w:t>
      </w:r>
      <w:r w:rsidRPr="002C6DB4">
        <w:rPr>
          <w:rFonts w:ascii="MingLiU" w:eastAsia="MingLiU" w:hAnsi="MingLiU" w:cs="MingLiU"/>
          <w:color w:val="000000"/>
          <w:lang w:val="en-GB"/>
        </w:rPr>
        <w:br/>
      </w:r>
      <w:r w:rsidRPr="002C6DB4">
        <w:rPr>
          <w:color w:val="000000"/>
          <w:lang w:val="en-GB"/>
        </w:rPr>
        <w:tab/>
        <w:t>Vibhīṣaṇa tells Rāma that the secret of Rāvaṇa’s immortality is at his navel, so Rāma strikes him there</w:t>
      </w:r>
      <w:r w:rsidRPr="002C6DB4">
        <w:rPr>
          <w:rFonts w:ascii="MingLiU" w:eastAsia="MingLiU" w:hAnsi="MingLiU" w:cs="MingLiU"/>
          <w:color w:val="000000"/>
          <w:lang w:val="en-GB"/>
        </w:rPr>
        <w:br/>
      </w:r>
      <w:r w:rsidRPr="002C6DB4">
        <w:rPr>
          <w:color w:val="000000"/>
          <w:lang w:val="en-GB"/>
        </w:rPr>
        <w:tab/>
        <w:t>Vibhīṣaṇa, now king of Laṅkā  asks Rāma to demolish the causeway as a safety measure and Rāma strikes it with the end of his bow (–&gt; Dhanuṣkoṭi) and consecrates many Śiva liṅgas</w:t>
      </w:r>
      <w:r w:rsidRPr="002C6DB4">
        <w:rPr>
          <w:rFonts w:ascii="MingLiU" w:eastAsia="MingLiU" w:hAnsi="MingLiU" w:cs="MingLiU"/>
          <w:color w:val="000000"/>
          <w:lang w:val="en-GB"/>
        </w:rPr>
        <w:br/>
      </w:r>
      <w:r w:rsidRPr="002C6DB4">
        <w:rPr>
          <w:color w:val="000000"/>
          <w:lang w:val="en-GB"/>
        </w:rPr>
        <w:tab/>
        <w:t xml:space="preserve">in the </w:t>
      </w:r>
      <w:r w:rsidRPr="002C6DB4">
        <w:rPr>
          <w:i/>
          <w:color w:val="000000"/>
          <w:lang w:val="en-GB"/>
        </w:rPr>
        <w:t>Uttarak.</w:t>
      </w:r>
      <w:r w:rsidRPr="002C6DB4">
        <w:rPr>
          <w:color w:val="000000"/>
          <w:lang w:val="en-GB"/>
        </w:rPr>
        <w:t xml:space="preserve"> story of 100-headed Rāvaṇa (</w:t>
      </w:r>
      <w:r w:rsidRPr="002C6DB4">
        <w:rPr>
          <w:i/>
          <w:color w:val="000000"/>
          <w:lang w:val="en-GB"/>
        </w:rPr>
        <w:t>śatānana</w:t>
      </w:r>
      <w:r w:rsidRPr="002C6DB4">
        <w:rPr>
          <w:color w:val="000000"/>
          <w:lang w:val="en-GB"/>
        </w:rPr>
        <w:t>) and his henchman Raktabindu, an 18-armed Sītā kills Śatānana</w:t>
      </w:r>
    </w:p>
    <w:p w14:paraId="42B2F239" w14:textId="62695482" w:rsidR="001A65D8" w:rsidRPr="002C6DB4" w:rsidRDefault="001A65D8" w:rsidP="001A65D8">
      <w:pPr>
        <w:pageBreakBefore/>
        <w:spacing w:after="180"/>
        <w:rPr>
          <w:b/>
          <w:color w:val="000000"/>
          <w:lang w:val="en-GB"/>
        </w:rPr>
      </w:pPr>
      <w:r w:rsidRPr="002C6DB4">
        <w:rPr>
          <w:b/>
          <w:color w:val="000000"/>
          <w:lang w:val="en-GB"/>
        </w:rPr>
        <w:lastRenderedPageBreak/>
        <w:t>other</w:t>
      </w:r>
      <w:r w:rsidR="009D17D5">
        <w:rPr>
          <w:b/>
          <w:color w:val="000000"/>
          <w:lang w:val="en-GB"/>
        </w:rPr>
        <w:t xml:space="preserve"> relevant notes</w:t>
      </w:r>
      <w:r w:rsidRPr="002C6DB4">
        <w:rPr>
          <w:b/>
          <w:color w:val="000000"/>
          <w:lang w:val="en-GB"/>
        </w:rPr>
        <w:t>:</w:t>
      </w:r>
    </w:p>
    <w:p w14:paraId="66033C56" w14:textId="77777777" w:rsidR="001A65D8" w:rsidRPr="002C6DB4" w:rsidRDefault="001A65D8" w:rsidP="001A65D8">
      <w:pPr>
        <w:rPr>
          <w:b/>
          <w:color w:val="000000"/>
          <w:lang w:val="en-GB"/>
        </w:rPr>
      </w:pPr>
      <w:r w:rsidRPr="002C6DB4">
        <w:rPr>
          <w:b/>
          <w:color w:val="000000"/>
          <w:lang w:val="en-GB"/>
        </w:rPr>
        <w:t>Ballāla Sena’s quotes</w:t>
      </w:r>
    </w:p>
    <w:p w14:paraId="252EA1F6" w14:textId="77777777" w:rsidR="001A65D8" w:rsidRPr="002C6DB4" w:rsidRDefault="001A65D8" w:rsidP="001A65D8">
      <w:pPr>
        <w:ind w:left="360" w:hanging="360"/>
        <w:rPr>
          <w:color w:val="000000"/>
          <w:lang w:val="en-GB"/>
        </w:rPr>
      </w:pPr>
      <w:r w:rsidRPr="002C6DB4">
        <w:rPr>
          <w:color w:val="000000"/>
          <w:lang w:val="en-GB"/>
        </w:rPr>
        <w:t xml:space="preserve">notes from Bhattacharya 1952-53 —  Ballāla Sena (3rd quarter of 12th century) was author of at least five digests on </w:t>
      </w:r>
      <w:r w:rsidRPr="002C6DB4">
        <w:rPr>
          <w:i/>
          <w:color w:val="000000"/>
          <w:lang w:val="en-GB"/>
        </w:rPr>
        <w:t>dharmaśāstra.</w:t>
      </w:r>
      <w:r w:rsidRPr="002C6DB4">
        <w:rPr>
          <w:color w:val="000000"/>
          <w:lang w:val="en-GB"/>
        </w:rPr>
        <w:t xml:space="preserve">  His </w:t>
      </w:r>
      <w:r w:rsidRPr="002C6DB4">
        <w:rPr>
          <w:i/>
          <w:color w:val="000000"/>
          <w:lang w:val="en-GB"/>
        </w:rPr>
        <w:t>Dānasāgara</w:t>
      </w:r>
      <w:r w:rsidRPr="002C6DB4">
        <w:rPr>
          <w:color w:val="000000"/>
          <w:lang w:val="en-GB"/>
        </w:rPr>
        <w:t xml:space="preserve"> names the </w:t>
      </w:r>
      <w:r w:rsidRPr="002C6DB4">
        <w:rPr>
          <w:i/>
          <w:color w:val="000000"/>
          <w:lang w:val="en-GB"/>
        </w:rPr>
        <w:t>Rāmāyaṇa</w:t>
      </w:r>
      <w:r w:rsidRPr="002C6DB4">
        <w:rPr>
          <w:color w:val="000000"/>
          <w:lang w:val="en-GB"/>
        </w:rPr>
        <w:t xml:space="preserve"> among its authorities (terming it an </w:t>
      </w:r>
      <w:r w:rsidRPr="002C6DB4">
        <w:rPr>
          <w:i/>
          <w:color w:val="000000"/>
          <w:lang w:val="en-GB"/>
        </w:rPr>
        <w:t>ākhyāna</w:t>
      </w:r>
      <w:r w:rsidRPr="002C6DB4">
        <w:rPr>
          <w:color w:val="000000"/>
          <w:lang w:val="en-GB"/>
        </w:rPr>
        <w:t xml:space="preserve">) and quotes four verses, whereas the later (16th century) writer Raghunandana has fourteen groups of quotations in his encyclopaedic </w:t>
      </w:r>
      <w:r w:rsidRPr="002C6DB4">
        <w:rPr>
          <w:i/>
          <w:color w:val="000000"/>
          <w:lang w:val="en-GB"/>
        </w:rPr>
        <w:t>Smṛtitattva.</w:t>
      </w:r>
    </w:p>
    <w:p w14:paraId="0908115E" w14:textId="77777777" w:rsidR="001A65D8" w:rsidRPr="002C6DB4" w:rsidRDefault="001A65D8" w:rsidP="001A65D8">
      <w:pPr>
        <w:tabs>
          <w:tab w:val="right" w:pos="9000"/>
        </w:tabs>
        <w:spacing w:after="80"/>
        <w:ind w:left="360" w:hanging="360"/>
        <w:rPr>
          <w:color w:val="000000"/>
          <w:lang w:val="en-GB"/>
        </w:rPr>
      </w:pPr>
      <w:r w:rsidRPr="002C6DB4">
        <w:rPr>
          <w:color w:val="000000"/>
          <w:lang w:val="en-GB"/>
        </w:rPr>
        <w:t>notes from Sen 1953-53</w:t>
      </w:r>
      <w:r w:rsidRPr="002C6DB4">
        <w:rPr>
          <w:b/>
          <w:color w:val="000000"/>
          <w:lang w:val="en-GB"/>
        </w:rPr>
        <w:t xml:space="preserve"> </w:t>
      </w:r>
      <w:r w:rsidRPr="002C6DB4">
        <w:rPr>
          <w:color w:val="000000"/>
          <w:lang w:val="en-GB"/>
        </w:rPr>
        <w:t xml:space="preserve">[Sen, Nilmadhav 1952-53:  “A note on ‘The </w:t>
      </w:r>
      <w:r w:rsidRPr="002C6DB4">
        <w:rPr>
          <w:i/>
          <w:color w:val="000000"/>
          <w:lang w:val="en-GB"/>
        </w:rPr>
        <w:t>Rāmāyaṇa</w:t>
      </w:r>
      <w:r w:rsidRPr="002C6DB4">
        <w:rPr>
          <w:color w:val="000000"/>
          <w:lang w:val="en-GB"/>
        </w:rPr>
        <w:t xml:space="preserve"> and its influence upon Ballāla Sena and Raghunandana’ “, </w:t>
      </w:r>
      <w:r w:rsidRPr="002C6DB4">
        <w:rPr>
          <w:i/>
          <w:color w:val="000000"/>
          <w:lang w:val="en-GB"/>
        </w:rPr>
        <w:t>JOIB</w:t>
      </w:r>
      <w:r w:rsidRPr="002C6DB4">
        <w:rPr>
          <w:color w:val="000000"/>
          <w:lang w:val="en-GB"/>
        </w:rPr>
        <w:t xml:space="preserve"> 2: 232-35]</w:t>
      </w:r>
    </w:p>
    <w:p w14:paraId="158F0311" w14:textId="77777777" w:rsidR="001A65D8" w:rsidRPr="002C6DB4" w:rsidRDefault="001A65D8" w:rsidP="001A65D8">
      <w:pPr>
        <w:tabs>
          <w:tab w:val="right" w:pos="9000"/>
        </w:tabs>
        <w:ind w:left="360" w:hanging="360"/>
        <w:rPr>
          <w:color w:val="000000"/>
          <w:lang w:val="en-GB"/>
        </w:rPr>
      </w:pPr>
      <w:r w:rsidRPr="002C6DB4">
        <w:rPr>
          <w:color w:val="000000"/>
          <w:lang w:val="en-GB"/>
        </w:rPr>
        <w:tab/>
        <w:t xml:space="preserve">Identifies more of the </w:t>
      </w:r>
      <w:r w:rsidRPr="002C6DB4">
        <w:rPr>
          <w:i/>
          <w:color w:val="000000"/>
          <w:lang w:val="en-GB"/>
        </w:rPr>
        <w:t>Rāmāyaṇa</w:t>
      </w:r>
      <w:r w:rsidRPr="002C6DB4">
        <w:rPr>
          <w:color w:val="000000"/>
          <w:lang w:val="en-GB"/>
        </w:rPr>
        <w:t xml:space="preserve"> quotations by Ballāla Sena and Raghunandana noted by Bhattacharya 1952-53 and shows that the </w:t>
      </w:r>
      <w:r w:rsidRPr="002C6DB4">
        <w:rPr>
          <w:i/>
          <w:color w:val="000000"/>
          <w:lang w:val="en-GB"/>
        </w:rPr>
        <w:t>Dānasāgara</w:t>
      </w:r>
      <w:r w:rsidRPr="002C6DB4">
        <w:rPr>
          <w:color w:val="000000"/>
          <w:lang w:val="en-GB"/>
        </w:rPr>
        <w:t xml:space="preserve"> quotes are based on the NW recension of the </w:t>
      </w:r>
      <w:r w:rsidRPr="002C6DB4">
        <w:rPr>
          <w:i/>
          <w:color w:val="000000"/>
          <w:lang w:val="en-GB"/>
        </w:rPr>
        <w:t>Rāmāyaṇa</w:t>
      </w:r>
      <w:r w:rsidRPr="002C6DB4">
        <w:rPr>
          <w:color w:val="000000"/>
          <w:lang w:val="en-GB"/>
        </w:rPr>
        <w:t xml:space="preserve"> whereas Raghunandana knew both NW and Bengali recensions (or a misch-codex).  “As both the identified quotations of </w:t>
      </w:r>
      <w:r w:rsidRPr="002C6DB4">
        <w:rPr>
          <w:i/>
          <w:color w:val="000000"/>
          <w:lang w:val="en-GB"/>
        </w:rPr>
        <w:t>Dānasāgara</w:t>
      </w:r>
      <w:r w:rsidRPr="002C6DB4">
        <w:rPr>
          <w:color w:val="000000"/>
          <w:lang w:val="en-GB"/>
        </w:rPr>
        <w:t xml:space="preserve"> are found </w:t>
      </w:r>
      <w:r w:rsidRPr="002C6DB4">
        <w:rPr>
          <w:i/>
          <w:color w:val="000000"/>
          <w:lang w:val="en-GB"/>
        </w:rPr>
        <w:t>only in the NW version,</w:t>
      </w:r>
      <w:r w:rsidRPr="002C6DB4">
        <w:rPr>
          <w:color w:val="000000"/>
          <w:lang w:val="en-GB"/>
        </w:rPr>
        <w:t xml:space="preserve"> we shall perhaps not be far from the truth if we come to the conclusion that </w:t>
      </w:r>
      <w:r w:rsidRPr="002C6DB4">
        <w:rPr>
          <w:i/>
          <w:color w:val="000000"/>
          <w:lang w:val="en-GB"/>
        </w:rPr>
        <w:t>this NW. version was known to Ballāla Sena.</w:t>
      </w:r>
      <w:r w:rsidRPr="002C6DB4">
        <w:rPr>
          <w:color w:val="000000"/>
          <w:lang w:val="en-GB"/>
        </w:rPr>
        <w:t xml:space="preserve">” (p. 235)  But Raghunandana </w:t>
      </w:r>
      <w:r w:rsidRPr="002C6DB4">
        <w:rPr>
          <w:i/>
          <w:color w:val="000000"/>
          <w:lang w:val="en-GB"/>
        </w:rPr>
        <w:t>either</w:t>
      </w:r>
      <w:r w:rsidRPr="002C6DB4">
        <w:rPr>
          <w:color w:val="000000"/>
          <w:lang w:val="en-GB"/>
        </w:rPr>
        <w:t xml:space="preserve"> used a misch-codex of NW mostly with some NE characteristics</w:t>
      </w:r>
      <w:r w:rsidRPr="002C6DB4">
        <w:rPr>
          <w:i/>
          <w:color w:val="000000"/>
          <w:lang w:val="en-GB"/>
        </w:rPr>
        <w:t xml:space="preserve"> or</w:t>
      </w:r>
      <w:r w:rsidRPr="002C6DB4">
        <w:rPr>
          <w:color w:val="000000"/>
          <w:lang w:val="en-GB"/>
        </w:rPr>
        <w:t xml:space="preserve"> two different mss.  Sen favours the latter, noting that “Lokanātha, a 16th century commentator of the Bl. version, was conversant with more than one version of the Rāmāyaṇa.” (p. 235)</w:t>
      </w:r>
    </w:p>
    <w:p w14:paraId="2A755455" w14:textId="77777777" w:rsidR="001A65D8" w:rsidRPr="002C6DB4" w:rsidRDefault="001A65D8" w:rsidP="001A65D8">
      <w:pPr>
        <w:tabs>
          <w:tab w:val="right" w:pos="9000"/>
        </w:tabs>
        <w:ind w:left="360" w:hanging="360"/>
        <w:rPr>
          <w:color w:val="000000"/>
          <w:lang w:val="en-GB"/>
        </w:rPr>
      </w:pPr>
      <w:r w:rsidRPr="002C6DB4">
        <w:rPr>
          <w:color w:val="000000"/>
          <w:lang w:val="en-GB"/>
        </w:rPr>
        <w:tab/>
        <w:t xml:space="preserve">Passages quoted in the </w:t>
      </w:r>
      <w:r w:rsidRPr="002C6DB4">
        <w:rPr>
          <w:i/>
          <w:color w:val="000000"/>
          <w:lang w:val="en-GB"/>
        </w:rPr>
        <w:t>Smṛttitattva</w:t>
      </w:r>
      <w:r w:rsidRPr="002C6DB4">
        <w:rPr>
          <w:color w:val="000000"/>
          <w:lang w:val="en-GB"/>
        </w:rPr>
        <w:t xml:space="preserve"> are: 2.1799*, 2.95.31cd, 2.1815*1 (cf. 2.71.2ab), 2.109.25ab + 2373*, 2.95.30, 2.37.9, 6.107.24c-25b, 2.71.1-3 + 73.1-4</w:t>
      </w:r>
    </w:p>
    <w:p w14:paraId="7230FA59" w14:textId="77777777" w:rsidR="001A65D8" w:rsidRPr="002C6DB4" w:rsidRDefault="001A65D8" w:rsidP="001A65D8">
      <w:pPr>
        <w:tabs>
          <w:tab w:val="right" w:pos="9000"/>
        </w:tabs>
        <w:spacing w:after="0"/>
        <w:ind w:left="360" w:hanging="360"/>
        <w:rPr>
          <w:color w:val="000000"/>
          <w:lang w:val="en-GB"/>
        </w:rPr>
      </w:pPr>
    </w:p>
    <w:p w14:paraId="5C010E62" w14:textId="77777777" w:rsidR="001A65D8" w:rsidRPr="002C6DB4" w:rsidRDefault="001A65D8" w:rsidP="001A65D8">
      <w:pPr>
        <w:tabs>
          <w:tab w:val="right" w:pos="9000"/>
        </w:tabs>
        <w:ind w:left="360" w:hanging="360"/>
        <w:rPr>
          <w:color w:val="000000"/>
          <w:lang w:val="en-GB"/>
        </w:rPr>
      </w:pPr>
      <w:r w:rsidRPr="002C6DB4">
        <w:rPr>
          <w:color w:val="000000"/>
          <w:lang w:val="en-GB"/>
        </w:rPr>
        <w:t xml:space="preserve">Bhatt, B.N. 1982-83:  “An Analysis of the Rāmāyaṇasārasaṃgrahavivaraṇa of Appayya Dīkṣita”, </w:t>
      </w:r>
      <w:r w:rsidRPr="002C6DB4">
        <w:rPr>
          <w:i/>
          <w:color w:val="000000"/>
          <w:lang w:val="en-GB"/>
        </w:rPr>
        <w:t>JOIB</w:t>
      </w:r>
      <w:r w:rsidRPr="002C6DB4">
        <w:rPr>
          <w:color w:val="000000"/>
          <w:lang w:val="en-GB"/>
        </w:rPr>
        <w:t xml:space="preserve"> 32: 150-61.</w:t>
      </w:r>
    </w:p>
    <w:p w14:paraId="2F91AEBA" w14:textId="77777777" w:rsidR="001A65D8" w:rsidRPr="002C6DB4" w:rsidRDefault="001A65D8" w:rsidP="001A65D8">
      <w:pPr>
        <w:tabs>
          <w:tab w:val="right" w:pos="9000"/>
        </w:tabs>
        <w:ind w:left="360" w:hanging="360"/>
        <w:rPr>
          <w:color w:val="000000"/>
          <w:lang w:val="en-GB"/>
        </w:rPr>
      </w:pPr>
      <w:r w:rsidRPr="002C6DB4">
        <w:rPr>
          <w:color w:val="000000"/>
          <w:lang w:val="en-GB"/>
        </w:rPr>
        <w:tab/>
        <w:t xml:space="preserve">acc. to Bhatt 1983-83, the </w:t>
      </w:r>
      <w:r w:rsidRPr="002C6DB4">
        <w:rPr>
          <w:i/>
          <w:color w:val="000000"/>
          <w:lang w:val="en-GB"/>
        </w:rPr>
        <w:t>Vivaraṇa</w:t>
      </w:r>
      <w:r w:rsidRPr="002C6DB4">
        <w:rPr>
          <w:color w:val="000000"/>
          <w:lang w:val="en-GB"/>
        </w:rPr>
        <w:t xml:space="preserve"> is an auto-commentary by Appayya Dīkṣita (15th/16th century) on his </w:t>
      </w:r>
      <w:r w:rsidRPr="002C6DB4">
        <w:rPr>
          <w:i/>
          <w:color w:val="000000"/>
          <w:lang w:val="en-GB"/>
        </w:rPr>
        <w:t>Rāmāyaṇasārasaṃgraha,</w:t>
      </w:r>
      <w:r w:rsidRPr="002C6DB4">
        <w:rPr>
          <w:color w:val="000000"/>
          <w:lang w:val="en-GB"/>
        </w:rPr>
        <w:t xml:space="preserve"> which seeks to show that Rāma’s greatness is owed to Śiva; for example, Rāma installs three liṅgas at the start, middle and end of the Nalasetu.</w:t>
      </w:r>
    </w:p>
    <w:p w14:paraId="02E8E958" w14:textId="77777777" w:rsidR="001A65D8" w:rsidRPr="002C6DB4" w:rsidRDefault="001A65D8" w:rsidP="001A65D8">
      <w:pPr>
        <w:tabs>
          <w:tab w:val="right" w:pos="9000"/>
        </w:tabs>
        <w:spacing w:after="0"/>
        <w:ind w:left="360" w:hanging="360"/>
        <w:rPr>
          <w:color w:val="000000"/>
          <w:lang w:val="en-GB"/>
        </w:rPr>
      </w:pPr>
    </w:p>
    <w:p w14:paraId="3C4C8B4B" w14:textId="77777777" w:rsidR="001A65D8" w:rsidRPr="002C6DB4" w:rsidRDefault="001A65D8" w:rsidP="001A65D8">
      <w:pPr>
        <w:ind w:left="360" w:hanging="360"/>
        <w:rPr>
          <w:color w:val="000000"/>
          <w:lang w:val="en-GB"/>
        </w:rPr>
      </w:pPr>
      <w:r w:rsidRPr="002C6DB4">
        <w:rPr>
          <w:color w:val="000000"/>
          <w:lang w:val="en-GB"/>
        </w:rPr>
        <w:t xml:space="preserve">Madhva’s </w:t>
      </w:r>
      <w:r w:rsidRPr="002C6DB4">
        <w:rPr>
          <w:i/>
          <w:color w:val="000000"/>
          <w:lang w:val="en-GB"/>
        </w:rPr>
        <w:t>Mahābhāratatātparyanirṇaya</w:t>
      </w:r>
      <w:r w:rsidRPr="002C6DB4">
        <w:rPr>
          <w:color w:val="000000"/>
          <w:lang w:val="en-GB"/>
        </w:rPr>
        <w:t xml:space="preserve"> includes (</w:t>
      </w:r>
      <w:r w:rsidRPr="002C6DB4">
        <w:rPr>
          <w:i/>
          <w:color w:val="000000"/>
          <w:lang w:val="en-GB"/>
        </w:rPr>
        <w:t>adhy.</w:t>
      </w:r>
      <w:r w:rsidRPr="002C6DB4">
        <w:rPr>
          <w:color w:val="000000"/>
          <w:lang w:val="en-GB"/>
        </w:rPr>
        <w:t xml:space="preserve"> 3-9) a summary of the </w:t>
      </w:r>
      <w:r w:rsidRPr="002C6DB4">
        <w:rPr>
          <w:i/>
          <w:color w:val="000000"/>
          <w:lang w:val="en-GB"/>
        </w:rPr>
        <w:t>Rāmāyaṇa</w:t>
      </w:r>
      <w:r w:rsidRPr="002C6DB4">
        <w:rPr>
          <w:color w:val="000000"/>
          <w:lang w:val="en-GB"/>
        </w:rPr>
        <w:t xml:space="preserve"> in which Rāvaṇa abducts a </w:t>
      </w:r>
      <w:r w:rsidRPr="002C6DB4">
        <w:rPr>
          <w:i/>
          <w:color w:val="000000"/>
          <w:lang w:val="en-GB"/>
        </w:rPr>
        <w:t>pratikṛti,</w:t>
      </w:r>
      <w:r w:rsidRPr="002C6DB4">
        <w:rPr>
          <w:color w:val="000000"/>
          <w:lang w:val="en-GB"/>
        </w:rPr>
        <w:t xml:space="preserve"> not the real Sītā, and Rāma knows all along.</w:t>
      </w:r>
    </w:p>
    <w:p w14:paraId="5F888A2C" w14:textId="77777777" w:rsidR="001A65D8" w:rsidRPr="002C6DB4" w:rsidRDefault="001A65D8" w:rsidP="001A65D8">
      <w:pPr>
        <w:tabs>
          <w:tab w:val="right" w:pos="9000"/>
        </w:tabs>
        <w:spacing w:after="0"/>
        <w:ind w:left="360" w:hanging="360"/>
        <w:rPr>
          <w:color w:val="000000"/>
          <w:lang w:val="en-GB"/>
        </w:rPr>
      </w:pPr>
    </w:p>
    <w:p w14:paraId="1429A73C" w14:textId="77777777" w:rsidR="001A65D8" w:rsidRPr="002C6DB4" w:rsidRDefault="001A65D8" w:rsidP="001A65D8">
      <w:pPr>
        <w:tabs>
          <w:tab w:val="right" w:pos="9000"/>
        </w:tabs>
        <w:ind w:left="360" w:hanging="360"/>
        <w:rPr>
          <w:rFonts w:cs="Garamond"/>
          <w:i/>
          <w:color w:val="000000"/>
          <w:lang w:val="en-GB" w:bidi="en-US"/>
        </w:rPr>
      </w:pPr>
      <w:r w:rsidRPr="002C6DB4">
        <w:rPr>
          <w:color w:val="000000"/>
          <w:lang w:val="en-GB"/>
        </w:rPr>
        <w:t>D.C. Sen (1920: 5):  “The commentator Rāmānanda refers to Agniveçya Rāmāyaṇa and Vimalabodha Baudhāyana’s Rāmāyaṇa; these were probably versions of the story other than those of Vālmīki.”</w:t>
      </w:r>
    </w:p>
    <w:p w14:paraId="1D0155D5" w14:textId="77777777" w:rsidR="001A65D8" w:rsidRPr="002C6DB4" w:rsidRDefault="001A65D8" w:rsidP="001A65D8">
      <w:pPr>
        <w:widowControl w:val="0"/>
        <w:tabs>
          <w:tab w:val="left" w:pos="560"/>
          <w:tab w:val="left" w:pos="1120"/>
          <w:tab w:val="left" w:pos="1680"/>
          <w:tab w:val="left" w:pos="2240"/>
          <w:tab w:val="left" w:pos="2800"/>
          <w:tab w:val="left" w:pos="3360"/>
          <w:tab w:val="left" w:pos="3920"/>
          <w:tab w:val="left" w:pos="4480"/>
          <w:tab w:val="left" w:pos="5040"/>
          <w:tab w:val="left" w:pos="6160"/>
          <w:tab w:val="left" w:pos="6720"/>
        </w:tabs>
        <w:ind w:left="360" w:hanging="360"/>
        <w:rPr>
          <w:rFonts w:cs="Helvetica"/>
          <w:color w:val="000000"/>
          <w:lang w:val="en-GB" w:bidi="en-US"/>
        </w:rPr>
      </w:pPr>
      <w:r w:rsidRPr="002C6DB4">
        <w:rPr>
          <w:rFonts w:cs="Garamond"/>
          <w:i/>
          <w:color w:val="000000"/>
          <w:lang w:val="en-GB" w:bidi="en-US"/>
        </w:rPr>
        <w:t xml:space="preserve">A Catalogue of Sanskrit Manuscripts in the Oriental Research Library,  Jammu &amp; Kashmir Research and Publication Department, Government of Jammu &amp; Kashmir, Srinagar, India, </w:t>
      </w:r>
      <w:r w:rsidRPr="002C6DB4">
        <w:rPr>
          <w:rFonts w:cs="Garamond"/>
          <w:color w:val="000000"/>
          <w:lang w:val="en-GB" w:bidi="en-US"/>
        </w:rPr>
        <w:t>comp. by Dinanath Yach and Srikanth Kaul (Srinagar: Jammu &amp; Kashmir Research and Publication Department, 1989):</w:t>
      </w:r>
    </w:p>
    <w:p w14:paraId="57468639" w14:textId="77777777" w:rsidR="001A65D8" w:rsidRPr="002C6DB4" w:rsidRDefault="001A65D8" w:rsidP="001A65D8">
      <w:pPr>
        <w:widowControl w:val="0"/>
        <w:tabs>
          <w:tab w:val="left" w:pos="720"/>
          <w:tab w:val="left" w:pos="2160"/>
          <w:tab w:val="left" w:pos="3060"/>
          <w:tab w:val="left" w:pos="4320"/>
          <w:tab w:val="left" w:pos="5400"/>
        </w:tabs>
        <w:overflowPunct/>
        <w:spacing w:after="60"/>
        <w:ind w:left="0" w:firstLine="0"/>
        <w:textAlignment w:val="auto"/>
        <w:rPr>
          <w:rFonts w:cs="Helvetica"/>
          <w:color w:val="000000"/>
          <w:lang w:val="en-GB" w:bidi="en-US"/>
        </w:rPr>
      </w:pPr>
      <w:r w:rsidRPr="002C6DB4">
        <w:rPr>
          <w:rFonts w:cs="Helvetica"/>
          <w:color w:val="000000"/>
          <w:lang w:val="en-GB" w:bidi="en-US"/>
        </w:rPr>
        <w:tab/>
        <w:t>title</w:t>
      </w:r>
      <w:r w:rsidRPr="002C6DB4">
        <w:rPr>
          <w:rFonts w:cs="Helvetica"/>
          <w:color w:val="000000"/>
          <w:lang w:val="en-GB" w:bidi="en-US"/>
        </w:rPr>
        <w:tab/>
        <w:t xml:space="preserve">acc. no. </w:t>
      </w:r>
      <w:r w:rsidRPr="002C6DB4">
        <w:rPr>
          <w:rFonts w:cs="Helvetica"/>
          <w:color w:val="000000"/>
          <w:lang w:val="en-GB" w:bidi="en-US"/>
        </w:rPr>
        <w:tab/>
        <w:t xml:space="preserve">language </w:t>
      </w:r>
      <w:r w:rsidRPr="002C6DB4">
        <w:rPr>
          <w:rFonts w:cs="Helvetica"/>
          <w:color w:val="000000"/>
          <w:lang w:val="en-GB" w:bidi="en-US"/>
        </w:rPr>
        <w:tab/>
        <w:t xml:space="preserve">script  </w:t>
      </w:r>
      <w:r w:rsidRPr="002C6DB4">
        <w:rPr>
          <w:rFonts w:cs="Helvetica"/>
          <w:color w:val="000000"/>
          <w:lang w:val="en-GB" w:bidi="en-US"/>
        </w:rPr>
        <w:tab/>
        <w:t xml:space="preserve">ms ID  </w:t>
      </w:r>
      <w:r w:rsidRPr="002C6DB4">
        <w:rPr>
          <w:rFonts w:cs="Helvetica"/>
          <w:color w:val="000000"/>
          <w:lang w:val="en-GB" w:bidi="en-US"/>
        </w:rPr>
        <w:tab/>
      </w:r>
      <w:r w:rsidRPr="002C6DB4">
        <w:rPr>
          <w:rFonts w:cs="Helvetica"/>
          <w:color w:val="000000"/>
          <w:lang w:val="en-GB" w:bidi="en-US"/>
        </w:rPr>
        <w:tab/>
        <w:t>folios</w:t>
      </w:r>
    </w:p>
    <w:p w14:paraId="47981B3D" w14:textId="77777777" w:rsidR="001A65D8" w:rsidRPr="002C6DB4" w:rsidRDefault="001A65D8" w:rsidP="001A65D8">
      <w:pPr>
        <w:widowControl w:val="0"/>
        <w:tabs>
          <w:tab w:val="left" w:pos="2160"/>
          <w:tab w:val="left" w:pos="3060"/>
          <w:tab w:val="left" w:pos="4320"/>
          <w:tab w:val="left" w:pos="5400"/>
        </w:tabs>
        <w:overflowPunct/>
        <w:spacing w:after="60"/>
        <w:ind w:left="0" w:firstLine="0"/>
        <w:textAlignment w:val="auto"/>
        <w:rPr>
          <w:rFonts w:cs="Helvetica"/>
          <w:color w:val="000000"/>
          <w:lang w:val="en-GB" w:bidi="en-US"/>
        </w:rPr>
      </w:pPr>
      <w:r w:rsidRPr="002C6DB4">
        <w:rPr>
          <w:rFonts w:cs="Helvetica"/>
          <w:color w:val="000000"/>
          <w:lang w:val="en-GB" w:bidi="en-US"/>
        </w:rPr>
        <w:t xml:space="preserve">Agnivesa Ramayana </w:t>
      </w:r>
      <w:r w:rsidRPr="002C6DB4">
        <w:rPr>
          <w:rFonts w:cs="Helvetica"/>
          <w:color w:val="000000"/>
          <w:lang w:val="en-GB" w:bidi="en-US"/>
        </w:rPr>
        <w:tab/>
        <w:t xml:space="preserve">1800 </w:t>
      </w:r>
      <w:r w:rsidRPr="002C6DB4">
        <w:rPr>
          <w:rFonts w:cs="Helvetica"/>
          <w:color w:val="000000"/>
          <w:lang w:val="en-GB" w:bidi="en-US"/>
        </w:rPr>
        <w:tab/>
        <w:t xml:space="preserve">Sanskrit </w:t>
      </w:r>
      <w:r w:rsidRPr="002C6DB4">
        <w:rPr>
          <w:rFonts w:cs="Helvetica"/>
          <w:color w:val="000000"/>
          <w:lang w:val="en-GB" w:bidi="en-US"/>
        </w:rPr>
        <w:tab/>
        <w:t xml:space="preserve">Sharada </w:t>
      </w:r>
      <w:r w:rsidRPr="002C6DB4">
        <w:rPr>
          <w:rFonts w:cs="Helvetica"/>
          <w:color w:val="000000"/>
          <w:lang w:val="en-GB" w:bidi="en-US"/>
        </w:rPr>
        <w:tab/>
        <w:t xml:space="preserve">DSO0000111060 </w:t>
      </w:r>
      <w:r w:rsidRPr="002C6DB4">
        <w:rPr>
          <w:rFonts w:cs="Helvetica"/>
          <w:color w:val="000000"/>
          <w:lang w:val="en-GB" w:bidi="en-US"/>
        </w:rPr>
        <w:tab/>
        <w:t xml:space="preserve">15 </w:t>
      </w:r>
    </w:p>
    <w:p w14:paraId="3159C788" w14:textId="77777777" w:rsidR="001A65D8" w:rsidRPr="002C6DB4" w:rsidRDefault="001A65D8" w:rsidP="001A65D8">
      <w:pPr>
        <w:tabs>
          <w:tab w:val="left" w:pos="2160"/>
          <w:tab w:val="left" w:pos="3060"/>
          <w:tab w:val="left" w:pos="4320"/>
          <w:tab w:val="left" w:pos="5400"/>
        </w:tabs>
        <w:spacing w:after="60"/>
        <w:ind w:left="360" w:hanging="360"/>
        <w:rPr>
          <w:rFonts w:cs="Helvetica"/>
          <w:color w:val="000000"/>
          <w:lang w:val="en-GB" w:bidi="en-US"/>
        </w:rPr>
      </w:pPr>
      <w:r w:rsidRPr="002C6DB4">
        <w:rPr>
          <w:rFonts w:cs="Helvetica"/>
          <w:color w:val="000000"/>
          <w:lang w:val="en-GB" w:bidi="en-US"/>
        </w:rPr>
        <w:t xml:space="preserve">Agniveśarāmāyana </w:t>
      </w:r>
      <w:r w:rsidRPr="002C6DB4">
        <w:rPr>
          <w:rFonts w:cs="Helvetica"/>
          <w:color w:val="000000"/>
          <w:lang w:val="en-GB" w:bidi="en-US"/>
        </w:rPr>
        <w:tab/>
        <w:t xml:space="preserve">765 </w:t>
      </w:r>
      <w:r w:rsidRPr="002C6DB4">
        <w:rPr>
          <w:rFonts w:cs="Helvetica"/>
          <w:color w:val="000000"/>
          <w:lang w:val="en-GB" w:bidi="en-US"/>
        </w:rPr>
        <w:tab/>
        <w:t xml:space="preserve">Sanskrit </w:t>
      </w:r>
      <w:r w:rsidRPr="002C6DB4">
        <w:rPr>
          <w:rFonts w:cs="Helvetica"/>
          <w:color w:val="000000"/>
          <w:lang w:val="en-GB" w:bidi="en-US"/>
        </w:rPr>
        <w:tab/>
        <w:t xml:space="preserve">Sharada </w:t>
      </w:r>
      <w:r w:rsidRPr="002C6DB4">
        <w:rPr>
          <w:rFonts w:cs="Helvetica"/>
          <w:color w:val="000000"/>
          <w:lang w:val="en-GB" w:bidi="en-US"/>
        </w:rPr>
        <w:tab/>
        <w:t xml:space="preserve">DSO000015581 </w:t>
      </w:r>
      <w:r w:rsidRPr="002C6DB4">
        <w:rPr>
          <w:rFonts w:cs="Helvetica"/>
          <w:color w:val="000000"/>
          <w:lang w:val="en-GB" w:bidi="en-US"/>
        </w:rPr>
        <w:tab/>
        <w:t>10</w:t>
      </w:r>
      <w:r w:rsidRPr="002C6DB4">
        <w:rPr>
          <w:rFonts w:ascii="MingLiU" w:eastAsia="MingLiU" w:hAnsi="MingLiU" w:cs="MingLiU"/>
          <w:color w:val="000000"/>
          <w:lang w:val="en-GB" w:bidi="en-US"/>
        </w:rPr>
        <w:br/>
      </w:r>
      <w:r w:rsidRPr="002C6DB4">
        <w:rPr>
          <w:rFonts w:cs="Helvetica"/>
          <w:color w:val="000000"/>
          <w:lang w:val="en-GB" w:bidi="en-US"/>
        </w:rPr>
        <w:t xml:space="preserve">(Rāmāyanasāra) </w:t>
      </w:r>
    </w:p>
    <w:p w14:paraId="5C48741C" w14:textId="77777777" w:rsidR="001A65D8" w:rsidRPr="002C6DB4" w:rsidRDefault="001A65D8" w:rsidP="001A65D8">
      <w:pPr>
        <w:tabs>
          <w:tab w:val="left" w:pos="2160"/>
          <w:tab w:val="left" w:pos="3060"/>
          <w:tab w:val="left" w:pos="4320"/>
          <w:tab w:val="left" w:pos="5400"/>
        </w:tabs>
        <w:spacing w:after="60"/>
        <w:ind w:left="360" w:hanging="360"/>
        <w:rPr>
          <w:rFonts w:cs="Helvetica"/>
          <w:b/>
          <w:color w:val="000000"/>
          <w:lang w:val="en-GB" w:bidi="en-US"/>
        </w:rPr>
      </w:pPr>
      <w:r w:rsidRPr="002C6DB4">
        <w:rPr>
          <w:rFonts w:cs="Helvetica"/>
          <w:color w:val="000000"/>
          <w:lang w:val="en-GB" w:bidi="en-US"/>
        </w:rPr>
        <w:t xml:space="preserve">There is one ms in the Aufrecht collection (IOL) [cf. article by F.W. Thomas] but </w:t>
      </w:r>
      <w:r w:rsidRPr="002C6DB4">
        <w:rPr>
          <w:rFonts w:cs="Helvetica"/>
          <w:b/>
          <w:color w:val="000000"/>
          <w:lang w:val="en-GB" w:bidi="en-US"/>
        </w:rPr>
        <w:t>see</w:t>
      </w:r>
      <w:r w:rsidRPr="002C6DB4">
        <w:rPr>
          <w:rFonts w:cs="Helvetica"/>
          <w:color w:val="000000"/>
          <w:lang w:val="en-GB" w:bidi="en-US"/>
        </w:rPr>
        <w:t xml:space="preserve"> Jani in Srinivasa Iyengar 1983: 46 §§ 3-4, also references to it by commentators in notes to Princeton </w:t>
      </w:r>
      <w:r w:rsidRPr="002C6DB4">
        <w:rPr>
          <w:rFonts w:cs="Helvetica"/>
          <w:i/>
          <w:color w:val="000000"/>
          <w:lang w:val="en-GB" w:bidi="en-US"/>
        </w:rPr>
        <w:t>Yuddha</w:t>
      </w:r>
    </w:p>
    <w:p w14:paraId="629B4FDB" w14:textId="60BB01E8" w:rsidR="001A65D8" w:rsidRDefault="001A65D8" w:rsidP="001A65D8">
      <w:pPr>
        <w:tabs>
          <w:tab w:val="left" w:pos="2160"/>
          <w:tab w:val="left" w:pos="3060"/>
          <w:tab w:val="left" w:pos="4320"/>
          <w:tab w:val="left" w:pos="5400"/>
        </w:tabs>
        <w:spacing w:after="60"/>
        <w:ind w:left="360" w:hanging="360"/>
        <w:rPr>
          <w:color w:val="000000"/>
          <w:lang w:val="en-GB"/>
        </w:rPr>
      </w:pPr>
      <w:r w:rsidRPr="002C6DB4">
        <w:rPr>
          <w:rFonts w:cs="Helvetica"/>
          <w:b/>
          <w:color w:val="000000"/>
          <w:lang w:val="en-GB" w:bidi="en-US"/>
        </w:rPr>
        <w:lastRenderedPageBreak/>
        <w:t>see</w:t>
      </w:r>
      <w:r w:rsidRPr="002C6DB4">
        <w:rPr>
          <w:rFonts w:cs="Helvetica"/>
          <w:color w:val="000000"/>
          <w:lang w:val="en-GB" w:bidi="en-US"/>
        </w:rPr>
        <w:t xml:space="preserve"> p.20 of NCC provisional fascicule, 1937 (= p. 36 on pdf download) [same information on pp. 36-37 of NCC vol. 1, rev. edn (1968)].  </w:t>
      </w:r>
      <w:r w:rsidRPr="002C6DB4">
        <w:rPr>
          <w:color w:val="000000"/>
          <w:lang w:val="en-GB"/>
        </w:rPr>
        <w:t xml:space="preserve">The </w:t>
      </w:r>
      <w:r w:rsidRPr="002C6DB4">
        <w:rPr>
          <w:i/>
          <w:color w:val="000000"/>
          <w:lang w:val="en-GB"/>
        </w:rPr>
        <w:t>New Catalogus Catalogorum</w:t>
      </w:r>
      <w:r w:rsidRPr="002C6DB4">
        <w:rPr>
          <w:color w:val="000000"/>
          <w:lang w:val="en-GB"/>
        </w:rPr>
        <w:t xml:space="preserve"> lists a series of titles for a work composed by Agniveśa, disciple of Ātreyapunarvasu: </w:t>
      </w:r>
      <w:r w:rsidRPr="002C6DB4">
        <w:rPr>
          <w:i/>
          <w:color w:val="000000"/>
          <w:lang w:val="en-GB"/>
        </w:rPr>
        <w:t>Rāmāyaṇasāra, Agniveśa Rāmāyaṇa, Agnidhararāmāyaṇasāra, Rāmacandracaritrasāra, Saptaślokīrāmāyaṇa, Rāmāyanasamayādarśa</w:t>
      </w:r>
      <w:r w:rsidRPr="002C6DB4">
        <w:rPr>
          <w:color w:val="000000"/>
          <w:lang w:val="en-GB"/>
        </w:rPr>
        <w:t xml:space="preserve"> and </w:t>
      </w:r>
      <w:r w:rsidRPr="002C6DB4">
        <w:rPr>
          <w:i/>
          <w:color w:val="000000"/>
          <w:lang w:val="en-GB"/>
        </w:rPr>
        <w:t>Samayanirūpaṇarāmāyaṇa</w:t>
      </w:r>
      <w:r w:rsidRPr="002C6DB4">
        <w:rPr>
          <w:color w:val="000000"/>
          <w:lang w:val="en-GB"/>
        </w:rPr>
        <w:t xml:space="preserve"> (</w:t>
      </w:r>
      <w:r w:rsidRPr="002C6DB4">
        <w:rPr>
          <w:i/>
          <w:color w:val="000000"/>
          <w:lang w:val="en-GB"/>
        </w:rPr>
        <w:t>NCC</w:t>
      </w:r>
      <w:r w:rsidRPr="002C6DB4">
        <w:rPr>
          <w:color w:val="000000"/>
          <w:lang w:val="en-GB"/>
        </w:rPr>
        <w:t xml:space="preserve"> 25. 53).</w:t>
      </w:r>
    </w:p>
    <w:p w14:paraId="014506AA" w14:textId="501D5204" w:rsidR="00C27A1E" w:rsidRDefault="00C27A1E" w:rsidP="001A65D8">
      <w:pPr>
        <w:tabs>
          <w:tab w:val="left" w:pos="2160"/>
          <w:tab w:val="left" w:pos="3060"/>
          <w:tab w:val="left" w:pos="4320"/>
          <w:tab w:val="left" w:pos="5400"/>
        </w:tabs>
        <w:spacing w:after="60"/>
        <w:ind w:left="360" w:hanging="360"/>
        <w:rPr>
          <w:b/>
          <w:color w:val="000000"/>
          <w:lang w:val="en-GB"/>
        </w:rPr>
      </w:pPr>
    </w:p>
    <w:p w14:paraId="0FE04E61" w14:textId="753EF976" w:rsidR="00C27A1E" w:rsidRPr="00582D42" w:rsidRDefault="00582D42" w:rsidP="00582D42">
      <w:pPr>
        <w:suppressAutoHyphens w:val="0"/>
        <w:overflowPunct/>
        <w:autoSpaceDE/>
        <w:spacing w:after="0"/>
        <w:ind w:left="0" w:firstLine="0"/>
        <w:textAlignment w:val="auto"/>
        <w:rPr>
          <w:rFonts w:eastAsia="Times New Roman" w:cs="Times New Roman"/>
          <w:color w:val="000000" w:themeColor="text1"/>
          <w:lang w:val="en-GB"/>
        </w:rPr>
      </w:pPr>
      <w:r>
        <w:rPr>
          <w:color w:val="000000" w:themeColor="text1"/>
          <w:lang w:val="en-GB"/>
        </w:rPr>
        <w:t xml:space="preserve">18th century </w:t>
      </w:r>
      <w:r w:rsidRPr="00582D42">
        <w:rPr>
          <w:color w:val="000000" w:themeColor="text1"/>
          <w:lang w:val="en-GB"/>
        </w:rPr>
        <w:t>mss in Allahabad Museum (</w:t>
      </w:r>
      <w:r w:rsidRPr="00582D42">
        <w:rPr>
          <w:rFonts w:eastAsia="Times New Roman" w:cs="Times New Roman"/>
          <w:color w:val="000000" w:themeColor="text1"/>
          <w:lang w:val="en-GB"/>
        </w:rPr>
        <w:t>AM-MSS-116-141</w:t>
      </w:r>
      <w:r w:rsidRPr="00582D42">
        <w:rPr>
          <w:color w:val="000000" w:themeColor="text1"/>
          <w:lang w:val="en-GB"/>
        </w:rPr>
        <w:t>)</w:t>
      </w:r>
      <w:r>
        <w:rPr>
          <w:color w:val="000000" w:themeColor="text1"/>
          <w:lang w:val="en-GB"/>
        </w:rPr>
        <w:t xml:space="preserve"> in 28 folios named in colophon </w:t>
      </w:r>
      <w:r>
        <w:rPr>
          <w:color w:val="000000" w:themeColor="text1"/>
          <w:lang w:val="en-GB"/>
        </w:rPr>
        <w:br/>
        <w:t xml:space="preserve">|| </w:t>
      </w:r>
      <w:r>
        <w:rPr>
          <w:i/>
          <w:color w:val="000000" w:themeColor="text1"/>
          <w:lang w:val="en-GB"/>
        </w:rPr>
        <w:t xml:space="preserve">iti śrī agniveśyenamunijākṛtaṃ rāmāyaṇaṃ samāptaṃ </w:t>
      </w:r>
      <w:r>
        <w:rPr>
          <w:color w:val="000000" w:themeColor="text1"/>
          <w:lang w:val="en-GB"/>
        </w:rPr>
        <w:t>||</w:t>
      </w:r>
    </w:p>
    <w:p w14:paraId="7B535DCB" w14:textId="0C65AA94" w:rsidR="001A65D8" w:rsidRPr="002C6DB4" w:rsidRDefault="001A65D8" w:rsidP="001A65D8">
      <w:pPr>
        <w:pageBreakBefore/>
        <w:rPr>
          <w:b/>
          <w:color w:val="000000"/>
          <w:lang w:val="en-GB"/>
        </w:rPr>
      </w:pPr>
      <w:r w:rsidRPr="002C6DB4">
        <w:rPr>
          <w:b/>
          <w:color w:val="000000"/>
          <w:lang w:val="en-GB"/>
        </w:rPr>
        <w:lastRenderedPageBreak/>
        <w:t>title (and author)</w:t>
      </w:r>
      <w:r w:rsidRPr="002C6DB4">
        <w:rPr>
          <w:b/>
          <w:color w:val="000000"/>
          <w:lang w:val="en-GB"/>
        </w:rPr>
        <w:tab/>
      </w:r>
      <w:r w:rsidRPr="002C6DB4">
        <w:rPr>
          <w:color w:val="000000"/>
          <w:lang w:val="en-GB"/>
        </w:rPr>
        <w:tab/>
      </w:r>
      <w:r w:rsidR="005049CD">
        <w:rPr>
          <w:i/>
          <w:color w:val="000000"/>
          <w:lang w:val="en-GB"/>
        </w:rPr>
        <w:t>Vālmīki Rāmāyaṇa</w:t>
      </w:r>
      <w:bookmarkStart w:id="0" w:name="_GoBack"/>
      <w:bookmarkEnd w:id="0"/>
      <w:r w:rsidRPr="002C6DB4">
        <w:rPr>
          <w:color w:val="000000"/>
          <w:lang w:val="en-GB"/>
        </w:rPr>
        <w:t xml:space="preserve"> commentators</w:t>
      </w:r>
      <w:r w:rsidRPr="002C6DB4">
        <w:rPr>
          <w:b/>
          <w:color w:val="000000"/>
          <w:lang w:val="en-GB"/>
        </w:rPr>
        <w:tab/>
      </w:r>
    </w:p>
    <w:p w14:paraId="484241C3" w14:textId="77777777" w:rsidR="001A65D8" w:rsidRPr="002C6DB4" w:rsidRDefault="001A65D8" w:rsidP="001A65D8">
      <w:pPr>
        <w:rPr>
          <w:b/>
          <w:color w:val="000000"/>
          <w:lang w:val="en-GB"/>
        </w:rPr>
      </w:pPr>
      <w:r w:rsidRPr="002C6DB4">
        <w:rPr>
          <w:b/>
          <w:color w:val="000000"/>
          <w:lang w:val="en-GB"/>
        </w:rPr>
        <w:t>date (and provenance)</w:t>
      </w:r>
      <w:r w:rsidRPr="002C6DB4">
        <w:rPr>
          <w:b/>
          <w:color w:val="000000"/>
          <w:lang w:val="en-GB"/>
        </w:rPr>
        <w:tab/>
      </w:r>
      <w:r w:rsidRPr="002C6DB4">
        <w:rPr>
          <w:color w:val="000000"/>
          <w:lang w:val="en-GB"/>
        </w:rPr>
        <w:t>13th–18th centuries</w:t>
      </w:r>
    </w:p>
    <w:p w14:paraId="30E1A9FC" w14:textId="77777777" w:rsidR="001A65D8" w:rsidRDefault="001A65D8" w:rsidP="001A65D8">
      <w:pPr>
        <w:tabs>
          <w:tab w:val="left" w:pos="1440"/>
          <w:tab w:val="right" w:pos="9000"/>
        </w:tabs>
        <w:ind w:left="360" w:hanging="360"/>
        <w:rPr>
          <w:color w:val="000000"/>
        </w:rPr>
      </w:pPr>
      <w:r w:rsidRPr="002C6DB4">
        <w:rPr>
          <w:b/>
          <w:color w:val="000000"/>
          <w:lang w:val="en-GB"/>
        </w:rPr>
        <w:t>edition(s)</w:t>
      </w:r>
      <w:r w:rsidRPr="002C6DB4">
        <w:rPr>
          <w:b/>
          <w:color w:val="000000"/>
          <w:lang w:val="en-GB"/>
        </w:rPr>
        <w:tab/>
      </w:r>
      <w:r w:rsidRPr="002F197A">
        <w:rPr>
          <w:color w:val="000000"/>
        </w:rPr>
        <w:t>Kheḍkar, T. (ed.) 1859:  [</w:t>
      </w:r>
      <w:r w:rsidRPr="002F197A">
        <w:rPr>
          <w:i/>
          <w:color w:val="000000"/>
        </w:rPr>
        <w:t xml:space="preserve">Rāmāyaṇa </w:t>
      </w:r>
      <w:r w:rsidRPr="002F197A">
        <w:rPr>
          <w:color w:val="000000"/>
        </w:rPr>
        <w:t>with the commentary of Rāmavarman] (Bombay: Ganapati Krishnaji Press).</w:t>
      </w:r>
    </w:p>
    <w:p w14:paraId="5C4301B6" w14:textId="77777777" w:rsidR="001A65D8" w:rsidRDefault="001A65D8" w:rsidP="001A65D8">
      <w:pPr>
        <w:tabs>
          <w:tab w:val="right" w:pos="9000"/>
        </w:tabs>
        <w:ind w:left="360" w:hanging="360"/>
        <w:rPr>
          <w:b/>
          <w:color w:val="000000"/>
          <w:lang w:val="en-GB"/>
        </w:rPr>
      </w:pPr>
      <w:r>
        <w:rPr>
          <w:color w:val="000000"/>
          <w:lang w:val="en-GB"/>
        </w:rPr>
        <w:t xml:space="preserve">Tryambakarāyamakhin 1916:  </w:t>
      </w:r>
      <w:r>
        <w:rPr>
          <w:i/>
          <w:color w:val="000000"/>
          <w:lang w:val="en-GB"/>
        </w:rPr>
        <w:t>Dharmākūtam, Bālakāṇḍa</w:t>
      </w:r>
      <w:r>
        <w:rPr>
          <w:color w:val="000000"/>
          <w:lang w:val="en-GB"/>
        </w:rPr>
        <w:t xml:space="preserve"> (Srirangam: Sri Vani Vilas Press).</w:t>
      </w:r>
      <w:r>
        <w:rPr>
          <w:color w:val="000000"/>
          <w:lang w:val="en-GB"/>
        </w:rPr>
        <w:tab/>
      </w:r>
      <w:r>
        <w:rPr>
          <w:b/>
          <w:color w:val="000000"/>
          <w:lang w:val="en-GB"/>
        </w:rPr>
        <w:t>download</w:t>
      </w:r>
    </w:p>
    <w:p w14:paraId="11A582CE" w14:textId="77777777" w:rsidR="001A65D8" w:rsidRPr="003F1B78" w:rsidRDefault="001A65D8" w:rsidP="001A65D8">
      <w:pPr>
        <w:tabs>
          <w:tab w:val="right" w:pos="9000"/>
        </w:tabs>
        <w:ind w:left="360" w:hanging="360"/>
        <w:rPr>
          <w:b/>
        </w:rPr>
      </w:pPr>
      <w:r>
        <w:rPr>
          <w:color w:val="000000"/>
          <w:lang w:val="en-GB"/>
        </w:rPr>
        <w:t xml:space="preserve">Tryambakarāyamakhin 1951:  </w:t>
      </w:r>
      <w:r>
        <w:rPr>
          <w:i/>
          <w:color w:val="000000"/>
          <w:lang w:val="en-GB"/>
        </w:rPr>
        <w:t>Dharmākūtam: an encyclop</w:t>
      </w:r>
      <w:r w:rsidRPr="00F36625">
        <w:rPr>
          <w:i/>
        </w:rPr>
        <w:t>æ</w:t>
      </w:r>
      <w:r>
        <w:rPr>
          <w:i/>
        </w:rPr>
        <w:t>dic commentary on Srimad Ramayana, Sundarakāṇḍa</w:t>
      </w:r>
      <w:r>
        <w:t xml:space="preserve"> (Tanjore: S. Gopalan).</w:t>
      </w:r>
      <w:r>
        <w:tab/>
      </w:r>
      <w:r>
        <w:rPr>
          <w:b/>
        </w:rPr>
        <w:t>(IND) Sansk.ser. E 9/29 (Weston)</w:t>
      </w:r>
    </w:p>
    <w:p w14:paraId="1597CA97" w14:textId="77777777" w:rsidR="001A65D8" w:rsidRPr="002C6DB4" w:rsidRDefault="001A65D8" w:rsidP="001A65D8">
      <w:pPr>
        <w:tabs>
          <w:tab w:val="right" w:pos="9000"/>
        </w:tabs>
        <w:ind w:left="360" w:hanging="360"/>
        <w:rPr>
          <w:b/>
          <w:color w:val="000000"/>
          <w:lang w:val="en-GB"/>
        </w:rPr>
      </w:pPr>
      <w:r w:rsidRPr="002C6DB4">
        <w:rPr>
          <w:b/>
          <w:color w:val="000000"/>
          <w:lang w:val="en-GB"/>
        </w:rPr>
        <w:t>translation(s)</w:t>
      </w:r>
    </w:p>
    <w:p w14:paraId="7B43CDB5" w14:textId="77777777" w:rsidR="001A65D8" w:rsidRPr="002C6DB4" w:rsidRDefault="001A65D8" w:rsidP="001A65D8">
      <w:pPr>
        <w:tabs>
          <w:tab w:val="left" w:pos="1440"/>
          <w:tab w:val="right" w:pos="9000"/>
        </w:tabs>
        <w:spacing w:after="60"/>
        <w:ind w:left="360" w:hanging="360"/>
        <w:rPr>
          <w:rFonts w:cs="Helvetica"/>
          <w:color w:val="000000"/>
          <w:lang w:val="en-GB" w:bidi="en-US"/>
        </w:rPr>
      </w:pPr>
      <w:r w:rsidRPr="002C6DB4">
        <w:rPr>
          <w:b/>
          <w:color w:val="000000"/>
          <w:lang w:val="en-GB"/>
        </w:rPr>
        <w:t>studies</w:t>
      </w:r>
      <w:r w:rsidRPr="002C6DB4">
        <w:rPr>
          <w:b/>
          <w:color w:val="000000"/>
          <w:lang w:val="en-GB"/>
        </w:rPr>
        <w:tab/>
      </w:r>
      <w:r w:rsidRPr="00D0205F">
        <w:rPr>
          <w:rFonts w:eastAsia="Gentium Basic"/>
        </w:rPr>
        <w:t xml:space="preserve">Bhatt, G.H. 1964-65:  “Rāmāyaṇa Commentaries”, </w:t>
      </w:r>
      <w:r w:rsidRPr="00D0205F">
        <w:rPr>
          <w:rFonts w:eastAsia="Gentium Basic"/>
          <w:i/>
        </w:rPr>
        <w:t>JOIB</w:t>
      </w:r>
      <w:r w:rsidRPr="00D0205F">
        <w:rPr>
          <w:rFonts w:eastAsia="Gentium Basic"/>
        </w:rPr>
        <w:t xml:space="preserve"> 14: 350-61.  </w:t>
      </w:r>
      <w:r>
        <w:rPr>
          <w:rFonts w:eastAsia="Gentium Basic"/>
        </w:rPr>
        <w:br/>
      </w:r>
      <w:r w:rsidRPr="00D0205F">
        <w:rPr>
          <w:rFonts w:eastAsia="Gentium Basic"/>
        </w:rPr>
        <w:t>[</w:t>
      </w:r>
      <w:r w:rsidRPr="002C6DB4">
        <w:rPr>
          <w:rFonts w:cs="Helvetica"/>
          <w:color w:val="000000"/>
          <w:lang w:val="en-GB" w:bidi="en-US"/>
        </w:rPr>
        <w:t>updated by U</w:t>
      </w:r>
      <w:r w:rsidRPr="002C6DB4">
        <w:rPr>
          <w:color w:val="000000"/>
          <w:lang w:val="en-GB"/>
        </w:rPr>
        <w:t xml:space="preserve">.P. Shah in App. III of </w:t>
      </w:r>
      <w:r w:rsidRPr="002C6DB4">
        <w:rPr>
          <w:i/>
          <w:color w:val="000000"/>
          <w:lang w:val="en-GB"/>
        </w:rPr>
        <w:t xml:space="preserve">Rāmāyaṇa </w:t>
      </w:r>
      <w:r w:rsidRPr="002C6DB4">
        <w:rPr>
          <w:color w:val="000000"/>
          <w:lang w:val="en-GB"/>
        </w:rPr>
        <w:t>CE 1960-75: VII, 655-64</w:t>
      </w:r>
      <w:r>
        <w:rPr>
          <w:color w:val="000000"/>
          <w:lang w:val="en-GB"/>
        </w:rPr>
        <w:t>]</w:t>
      </w:r>
    </w:p>
    <w:p w14:paraId="73378433" w14:textId="77777777" w:rsidR="001A65D8" w:rsidRPr="002C6DB4" w:rsidRDefault="001A65D8" w:rsidP="001A65D8">
      <w:pPr>
        <w:tabs>
          <w:tab w:val="left" w:pos="720"/>
          <w:tab w:val="right" w:pos="9000"/>
        </w:tabs>
        <w:spacing w:after="60"/>
        <w:ind w:left="360" w:hanging="360"/>
        <w:rPr>
          <w:color w:val="000000"/>
          <w:lang w:val="en-GB"/>
        </w:rPr>
      </w:pPr>
      <w:r w:rsidRPr="002C6DB4">
        <w:rPr>
          <w:rFonts w:cs="Helvetica"/>
          <w:color w:val="000000"/>
          <w:lang w:val="en-GB" w:bidi="en-US"/>
        </w:rPr>
        <w:t xml:space="preserve">Lefeber’s </w:t>
      </w:r>
      <w:r w:rsidRPr="002C6DB4">
        <w:rPr>
          <w:rFonts w:cs="Helvetica"/>
          <w:i/>
          <w:color w:val="000000"/>
          <w:lang w:val="en-GB" w:bidi="en-US"/>
        </w:rPr>
        <w:t>Kiṣkindhā</w:t>
      </w:r>
      <w:r w:rsidRPr="002C6DB4">
        <w:rPr>
          <w:rFonts w:cs="Helvetica"/>
          <w:color w:val="000000"/>
          <w:lang w:val="en-GB" w:bidi="en-US"/>
        </w:rPr>
        <w:t xml:space="preserve"> intro., pp. 17-28</w:t>
      </w:r>
    </w:p>
    <w:p w14:paraId="33D784A6" w14:textId="77777777" w:rsidR="001A65D8" w:rsidRPr="002C6DB4" w:rsidRDefault="001A65D8" w:rsidP="001A65D8">
      <w:pPr>
        <w:tabs>
          <w:tab w:val="left" w:pos="720"/>
          <w:tab w:val="right" w:pos="9000"/>
        </w:tabs>
        <w:spacing w:after="60"/>
        <w:ind w:left="360" w:hanging="360"/>
        <w:rPr>
          <w:color w:val="000000"/>
          <w:lang w:val="en-GB"/>
        </w:rPr>
      </w:pPr>
      <w:r w:rsidRPr="002C6DB4">
        <w:rPr>
          <w:color w:val="000000"/>
          <w:lang w:val="en-GB"/>
        </w:rPr>
        <w:t>Bronner 2010: 182-3 (</w:t>
      </w:r>
      <w:r w:rsidRPr="002C6DB4">
        <w:rPr>
          <w:b/>
          <w:color w:val="000000"/>
          <w:lang w:val="en-GB"/>
        </w:rPr>
        <w:t>scanned</w:t>
      </w:r>
      <w:r w:rsidRPr="002C6DB4">
        <w:rPr>
          <w:color w:val="000000"/>
          <w:lang w:val="en-GB"/>
        </w:rPr>
        <w:t>)</w:t>
      </w:r>
    </w:p>
    <w:p w14:paraId="6E08B256" w14:textId="77777777" w:rsidR="001A65D8" w:rsidRDefault="001A65D8" w:rsidP="001A65D8">
      <w:pPr>
        <w:tabs>
          <w:tab w:val="left" w:pos="720"/>
          <w:tab w:val="right" w:pos="9000"/>
        </w:tabs>
        <w:spacing w:after="60"/>
        <w:ind w:left="360" w:hanging="360"/>
        <w:rPr>
          <w:bCs/>
          <w:color w:val="000000"/>
        </w:rPr>
      </w:pPr>
      <w:r w:rsidRPr="002C6DB4">
        <w:rPr>
          <w:bCs/>
          <w:color w:val="000000"/>
        </w:rPr>
        <w:t>Goldman, Robert P. 1992:  “Translating texts translating texts: issues in the translation of popular literary texts with multiple commentaries”, in</w:t>
      </w:r>
      <w:r w:rsidRPr="002C6DB4">
        <w:rPr>
          <w:rStyle w:val="apple-converted-space"/>
          <w:bCs/>
          <w:color w:val="000000"/>
        </w:rPr>
        <w:t> </w:t>
      </w:r>
      <w:r w:rsidRPr="002C6DB4">
        <w:rPr>
          <w:rStyle w:val="Emphasis"/>
          <w:bCs/>
          <w:color w:val="000000"/>
        </w:rPr>
        <w:t>Translation East and West: A cross-cultural approach</w:t>
      </w:r>
      <w:r w:rsidRPr="002C6DB4">
        <w:rPr>
          <w:bCs/>
          <w:color w:val="000000"/>
        </w:rPr>
        <w:t>, ed. by Cornelia N. Moore and Lucy Lower (Honolulu: East-West Center, University of Hawaii): 93-106.</w:t>
      </w:r>
    </w:p>
    <w:p w14:paraId="5EAE8BDF" w14:textId="77777777" w:rsidR="001A65D8" w:rsidRPr="002C6DB4" w:rsidRDefault="001A65D8" w:rsidP="001A65D8">
      <w:pPr>
        <w:tabs>
          <w:tab w:val="left" w:pos="720"/>
          <w:tab w:val="right" w:pos="9000"/>
        </w:tabs>
        <w:spacing w:after="60"/>
        <w:ind w:left="360" w:hanging="360"/>
        <w:rPr>
          <w:color w:val="000000"/>
          <w:lang w:val="en-GB" w:bidi="x-none"/>
        </w:rPr>
      </w:pPr>
      <w:r w:rsidRPr="00D0205F">
        <w:rPr>
          <w:rFonts w:eastAsia="Gentium Basic"/>
        </w:rPr>
        <w:t xml:space="preserve">Goldman, Robert P. 2005-06: </w:t>
      </w:r>
      <w:r w:rsidRPr="00D0205F">
        <w:rPr>
          <w:rFonts w:eastAsia="Gentium Basic"/>
          <w:i/>
        </w:rPr>
        <w:t>Two Lectures on the Vālmīki Rāmāyaṇa,</w:t>
      </w:r>
      <w:r w:rsidRPr="00D0205F">
        <w:rPr>
          <w:rFonts w:eastAsia="Gentium Basic"/>
        </w:rPr>
        <w:t xml:space="preserve"> M.S. University Oriental Series, 22, appended to </w:t>
      </w:r>
      <w:r w:rsidRPr="00D0205F">
        <w:rPr>
          <w:rFonts w:eastAsia="Gentium Basic"/>
          <w:i/>
        </w:rPr>
        <w:t>JOIB</w:t>
      </w:r>
      <w:r w:rsidRPr="00D0205F">
        <w:rPr>
          <w:rFonts w:eastAsia="Gentium Basic"/>
        </w:rPr>
        <w:t xml:space="preserve"> 55; 39 pp.   [individual lectures: “Commentaries on the </w:t>
      </w:r>
      <w:r w:rsidRPr="00D0205F">
        <w:rPr>
          <w:rFonts w:eastAsia="Gentium Basic"/>
          <w:i/>
        </w:rPr>
        <w:t>Vālmīki Rāmāyaṇa</w:t>
      </w:r>
      <w:r w:rsidRPr="00D0205F">
        <w:rPr>
          <w:rFonts w:eastAsia="Gentium Basic"/>
        </w:rPr>
        <w:t xml:space="preserve"> as windows into the Sanskrit knowledge systems of medieval India” and “The Elephants’ Song: Vālmīki’s </w:t>
      </w:r>
      <w:r w:rsidRPr="00D0205F">
        <w:rPr>
          <w:rFonts w:eastAsia="Gentium Basic"/>
          <w:i/>
        </w:rPr>
        <w:t>Yuddhakāṇḍa</w:t>
      </w:r>
      <w:r w:rsidRPr="00D0205F">
        <w:rPr>
          <w:rFonts w:eastAsia="Gentium Basic"/>
        </w:rPr>
        <w:t xml:space="preserve"> as </w:t>
      </w:r>
      <w:r w:rsidRPr="00D0205F">
        <w:rPr>
          <w:rFonts w:eastAsia="Gentium Basic"/>
          <w:i/>
        </w:rPr>
        <w:t>Nītiśāstra</w:t>
      </w:r>
      <w:r w:rsidRPr="00D0205F">
        <w:rPr>
          <w:rFonts w:eastAsia="Gentium Basic"/>
        </w:rPr>
        <w:t xml:space="preserve"> and </w:t>
      </w:r>
      <w:r w:rsidRPr="00D0205F">
        <w:rPr>
          <w:rFonts w:eastAsia="Gentium Basic"/>
          <w:i/>
        </w:rPr>
        <w:t>Dharmaśāstra”</w:t>
      </w:r>
      <w:r w:rsidRPr="00D0205F">
        <w:rPr>
          <w:rFonts w:eastAsia="Gentium Basic"/>
        </w:rPr>
        <w:t>; U.P. Shah Memorial Lecture Series, 8 – 7th and 8th December 2006]</w:t>
      </w:r>
      <w:r>
        <w:rPr>
          <w:rFonts w:eastAsia="Gentium Basic"/>
        </w:rPr>
        <w:tab/>
      </w:r>
      <w:r>
        <w:rPr>
          <w:rFonts w:eastAsia="Gentium Basic"/>
          <w:b/>
        </w:rPr>
        <w:t>scan</w:t>
      </w:r>
    </w:p>
    <w:p w14:paraId="6938C2F3" w14:textId="77777777" w:rsidR="001A65D8" w:rsidRPr="002C6DB4" w:rsidRDefault="001A65D8" w:rsidP="001A65D8">
      <w:pPr>
        <w:tabs>
          <w:tab w:val="left" w:pos="720"/>
          <w:tab w:val="right" w:pos="9000"/>
        </w:tabs>
        <w:spacing w:after="60"/>
        <w:ind w:left="360" w:hanging="360"/>
        <w:rPr>
          <w:color w:val="000000"/>
          <w:lang w:val="en-GB"/>
        </w:rPr>
      </w:pPr>
      <w:r w:rsidRPr="002C6DB4">
        <w:rPr>
          <w:color w:val="000000"/>
          <w:lang w:val="en-GB" w:bidi="x-none"/>
        </w:rPr>
        <w:t xml:space="preserve">Goldman, Robert P. 2006:  </w:t>
      </w:r>
      <w:r w:rsidRPr="002C6DB4">
        <w:rPr>
          <w:rFonts w:cs="Helvetica"/>
          <w:color w:val="000000"/>
          <w:lang w:val="en-GB" w:bidi="en-US"/>
        </w:rPr>
        <w:t xml:space="preserve">“How Fast Do Monkeys Fly? How long Do Demons Sleep?”, </w:t>
      </w:r>
      <w:r w:rsidRPr="002C6DB4">
        <w:rPr>
          <w:rFonts w:cs="Helvetica"/>
          <w:i/>
          <w:color w:val="000000"/>
          <w:lang w:val="en-GB" w:bidi="en-US"/>
        </w:rPr>
        <w:t>Rivista di Studi Sudasiatici</w:t>
      </w:r>
      <w:r w:rsidRPr="002C6DB4">
        <w:rPr>
          <w:rFonts w:cs="Helvetica"/>
          <w:color w:val="000000"/>
          <w:lang w:val="en-GB" w:bidi="en-US"/>
        </w:rPr>
        <w:t xml:space="preserve"> 1: 7-29.</w:t>
      </w:r>
      <w:r w:rsidRPr="002C6DB4">
        <w:rPr>
          <w:rFonts w:cs="Helvetica"/>
          <w:color w:val="000000"/>
          <w:lang w:val="en-GB" w:bidi="en-US"/>
        </w:rPr>
        <w:tab/>
      </w:r>
      <w:r w:rsidRPr="002C6DB4">
        <w:rPr>
          <w:rFonts w:cs="Helvetica"/>
          <w:b/>
          <w:color w:val="000000"/>
          <w:lang w:val="en-GB" w:bidi="en-US"/>
        </w:rPr>
        <w:t xml:space="preserve">(IND) </w:t>
      </w:r>
      <w:r w:rsidRPr="002C6DB4">
        <w:rPr>
          <w:b/>
          <w:color w:val="000000"/>
          <w:lang w:val="en-GB"/>
        </w:rPr>
        <w:t>Per gen d 176</w:t>
      </w:r>
    </w:p>
    <w:p w14:paraId="419BD56B" w14:textId="169FF4EF" w:rsidR="001A65D8" w:rsidRPr="000D460E" w:rsidRDefault="001A65D8" w:rsidP="000D460E">
      <w:pPr>
        <w:tabs>
          <w:tab w:val="left" w:pos="720"/>
          <w:tab w:val="right" w:pos="9000"/>
        </w:tabs>
        <w:spacing w:after="60"/>
        <w:ind w:left="360" w:hanging="360"/>
        <w:rPr>
          <w:b/>
          <w:color w:val="000000"/>
          <w:lang w:val="en-GB"/>
        </w:rPr>
      </w:pPr>
      <w:r w:rsidRPr="002C6DB4">
        <w:rPr>
          <w:color w:val="000000"/>
          <w:lang w:val="en-GB"/>
        </w:rPr>
        <w:t>Goldman, Robert P. 2011:  “Expert Nation: an epic of antiquity in the world of modernity”, in Bronner and others 2011: 65-79.  [on the way the commentators approach the text, removing inconsistencies, theologising and asserting its historicity]</w:t>
      </w:r>
      <w:r w:rsidR="000D460E">
        <w:rPr>
          <w:color w:val="000000"/>
          <w:lang w:val="en-GB"/>
        </w:rPr>
        <w:tab/>
      </w:r>
      <w:r w:rsidR="000D460E">
        <w:rPr>
          <w:b/>
          <w:color w:val="000000"/>
          <w:lang w:val="en-GB"/>
        </w:rPr>
        <w:t>scan</w:t>
      </w:r>
    </w:p>
    <w:p w14:paraId="47269F5A" w14:textId="2FBC224D" w:rsidR="00506D51" w:rsidRDefault="00506D51" w:rsidP="00506D51">
      <w:pPr>
        <w:tabs>
          <w:tab w:val="left" w:pos="720"/>
          <w:tab w:val="right" w:pos="9000"/>
        </w:tabs>
        <w:spacing w:after="60"/>
        <w:ind w:left="360" w:hanging="360"/>
        <w:rPr>
          <w:color w:val="000000"/>
          <w:lang w:val="en-GB"/>
        </w:rPr>
      </w:pPr>
      <w:r w:rsidRPr="00F15D77">
        <w:rPr>
          <w:rFonts w:eastAsia="Gentium Basic"/>
        </w:rPr>
        <w:t>Goldman</w:t>
      </w:r>
      <w:r>
        <w:rPr>
          <w:rFonts w:eastAsia="Gentium Basic"/>
        </w:rPr>
        <w:t>, Robert P. 2019c:  “</w:t>
      </w:r>
      <w:r>
        <w:rPr>
          <w:rFonts w:eastAsia="Gentium Basic"/>
          <w:i/>
        </w:rPr>
        <w:t>kāvyamaya itihāsa</w:t>
      </w:r>
      <w:r>
        <w:rPr>
          <w:rFonts w:eastAsia="Gentium Basic"/>
        </w:rPr>
        <w:t xml:space="preserve"> and </w:t>
      </w:r>
      <w:r>
        <w:rPr>
          <w:rFonts w:eastAsia="Gentium Basic"/>
          <w:i/>
        </w:rPr>
        <w:t>aitihāsika kāvya</w:t>
      </w:r>
      <w:r>
        <w:rPr>
          <w:rFonts w:eastAsia="Gentium Basic"/>
        </w:rPr>
        <w:t xml:space="preserve"> revisited? vision, facticity and historical consciousness in the Sanskrit epics and their commentaries”, in </w:t>
      </w:r>
      <w:r>
        <w:rPr>
          <w:rFonts w:eastAsia="Gentium Basic"/>
          <w:i/>
        </w:rPr>
        <w:t xml:space="preserve">Questioning paradigms, constructing histories: a festschrift for Romila Thapar, </w:t>
      </w:r>
      <w:r>
        <w:rPr>
          <w:rFonts w:eastAsia="Gentium Basic"/>
        </w:rPr>
        <w:t>ed. by Kumkum Roy and Naina Dayal (New Delhi: Aleph): 161-76.</w:t>
      </w:r>
      <w:r>
        <w:rPr>
          <w:rFonts w:eastAsia="Gentium Basic"/>
        </w:rPr>
        <w:tab/>
      </w:r>
      <w:r>
        <w:rPr>
          <w:rFonts w:eastAsia="Gentium Basic"/>
          <w:b/>
        </w:rPr>
        <w:t>scan</w:t>
      </w:r>
    </w:p>
    <w:p w14:paraId="12574E5A" w14:textId="77777777" w:rsidR="001A65D8" w:rsidRPr="002C6DB4" w:rsidRDefault="001A65D8" w:rsidP="001A65D8">
      <w:pPr>
        <w:tabs>
          <w:tab w:val="left" w:pos="720"/>
        </w:tabs>
        <w:spacing w:after="60"/>
        <w:ind w:left="360" w:hanging="360"/>
        <w:rPr>
          <w:color w:val="000000"/>
          <w:lang w:val="en-GB"/>
        </w:rPr>
      </w:pPr>
      <w:r w:rsidRPr="009350B8">
        <w:rPr>
          <w:rFonts w:eastAsia="Gentium Basic"/>
        </w:rPr>
        <w:t xml:space="preserve">Raghavan, V. 1942-43:  “Uḍāli’s commentary on the Rāmāyaṇa: the date and identification of the author and the discovery of his commentary”, </w:t>
      </w:r>
      <w:r w:rsidRPr="009350B8">
        <w:rPr>
          <w:rFonts w:eastAsia="Gentium Basic"/>
          <w:i/>
        </w:rPr>
        <w:t>Annals of Oriental Research, Madras</w:t>
      </w:r>
      <w:r w:rsidRPr="009350B8">
        <w:rPr>
          <w:rFonts w:eastAsia="Gentium Basic"/>
        </w:rPr>
        <w:t xml:space="preserve"> 7.2: 1-8 (repr. in Raghavan 2009: 79-89).</w:t>
      </w:r>
    </w:p>
    <w:p w14:paraId="3A659C6D" w14:textId="77777777" w:rsidR="001A65D8" w:rsidRPr="002C6DB4" w:rsidRDefault="001A65D8" w:rsidP="001A65D8">
      <w:pPr>
        <w:tabs>
          <w:tab w:val="right" w:pos="9000"/>
        </w:tabs>
        <w:spacing w:after="80"/>
        <w:ind w:left="360" w:hanging="360"/>
        <w:rPr>
          <w:rFonts w:eastAsia="Gentium Basic"/>
          <w:b/>
          <w:i/>
          <w:color w:val="000000"/>
        </w:rPr>
      </w:pPr>
      <w:r w:rsidRPr="002C6DB4">
        <w:rPr>
          <w:rFonts w:eastAsia="Gentium Basic"/>
          <w:color w:val="000000"/>
        </w:rPr>
        <w:t xml:space="preserve">Rangaswami Aiyangar, K.V. 1942:  “Govindarāja”, </w:t>
      </w:r>
      <w:r w:rsidRPr="002C6DB4">
        <w:rPr>
          <w:rFonts w:eastAsia="Gentium Basic"/>
          <w:i/>
          <w:color w:val="000000"/>
        </w:rPr>
        <w:t xml:space="preserve">ABORI </w:t>
      </w:r>
      <w:r w:rsidRPr="002C6DB4">
        <w:rPr>
          <w:rFonts w:eastAsia="Gentium Basic"/>
          <w:color w:val="000000"/>
        </w:rPr>
        <w:t>23: 30-54.</w:t>
      </w:r>
      <w:r w:rsidRPr="002C6DB4">
        <w:rPr>
          <w:rFonts w:eastAsia="Gentium Basic"/>
          <w:color w:val="000000"/>
        </w:rPr>
        <w:tab/>
      </w:r>
      <w:r w:rsidRPr="002C6DB4">
        <w:rPr>
          <w:rFonts w:eastAsia="Gentium Basic"/>
          <w:b/>
          <w:color w:val="000000"/>
        </w:rPr>
        <w:t>download</w:t>
      </w:r>
    </w:p>
    <w:p w14:paraId="672ED13F" w14:textId="77777777" w:rsidR="001A65D8" w:rsidRPr="002C6DB4" w:rsidRDefault="001A65D8" w:rsidP="001A65D8">
      <w:pPr>
        <w:tabs>
          <w:tab w:val="left" w:pos="720"/>
          <w:tab w:val="right" w:pos="8998"/>
        </w:tabs>
        <w:spacing w:after="60"/>
        <w:ind w:left="360" w:hanging="360"/>
        <w:rPr>
          <w:color w:val="000000"/>
          <w:lang w:val="en-GB"/>
        </w:rPr>
      </w:pPr>
      <w:r w:rsidRPr="002C6DB4">
        <w:rPr>
          <w:color w:val="000000"/>
          <w:lang w:val="en-GB"/>
        </w:rPr>
        <w:t xml:space="preserve">Rao, Ajay K. 2008:  “Theologising the Inaugural Verse: </w:t>
      </w:r>
      <w:r w:rsidRPr="002C6DB4">
        <w:rPr>
          <w:i/>
          <w:color w:val="000000"/>
          <w:lang w:val="en-GB"/>
        </w:rPr>
        <w:t xml:space="preserve">Śleṣa </w:t>
      </w:r>
      <w:r w:rsidRPr="002C6DB4">
        <w:rPr>
          <w:color w:val="000000"/>
          <w:lang w:val="en-GB"/>
        </w:rPr>
        <w:t xml:space="preserve">Reading in </w:t>
      </w:r>
      <w:r w:rsidRPr="002C6DB4">
        <w:rPr>
          <w:i/>
          <w:color w:val="000000"/>
          <w:lang w:val="en-GB"/>
        </w:rPr>
        <w:t>Rāmāyaṇa</w:t>
      </w:r>
      <w:r w:rsidRPr="002C6DB4">
        <w:rPr>
          <w:color w:val="000000"/>
          <w:lang w:val="en-GB"/>
        </w:rPr>
        <w:t xml:space="preserve"> Commentary”, </w:t>
      </w:r>
      <w:r w:rsidRPr="002C6DB4">
        <w:rPr>
          <w:i/>
          <w:color w:val="000000"/>
          <w:lang w:val="en-GB"/>
        </w:rPr>
        <w:t>Journal of Hindu Studies</w:t>
      </w:r>
      <w:r w:rsidRPr="002C6DB4">
        <w:rPr>
          <w:color w:val="000000"/>
          <w:lang w:val="en-GB"/>
        </w:rPr>
        <w:t xml:space="preserve"> 1: 77-92.</w:t>
      </w:r>
      <w:r w:rsidRPr="002C6DB4">
        <w:rPr>
          <w:color w:val="000000"/>
          <w:lang w:val="en-GB"/>
        </w:rPr>
        <w:tab/>
      </w:r>
      <w:r>
        <w:rPr>
          <w:rFonts w:eastAsia="Gentium Basic"/>
          <w:b/>
          <w:color w:val="000000"/>
        </w:rPr>
        <w:t>download</w:t>
      </w:r>
    </w:p>
    <w:p w14:paraId="0A1E3AF4" w14:textId="77777777" w:rsidR="001A65D8" w:rsidRPr="002C6DB4" w:rsidRDefault="001A65D8" w:rsidP="001A65D8">
      <w:pPr>
        <w:tabs>
          <w:tab w:val="left" w:pos="2160"/>
          <w:tab w:val="right" w:pos="9000"/>
        </w:tabs>
        <w:ind w:left="360" w:hanging="360"/>
        <w:rPr>
          <w:rStyle w:val="exldetailsdisplayval"/>
          <w:b/>
          <w:color w:val="000000"/>
          <w:lang w:val="en-GB"/>
        </w:rPr>
      </w:pPr>
      <w:r w:rsidRPr="002C6DB4">
        <w:rPr>
          <w:color w:val="000000"/>
          <w:lang w:val="en-GB"/>
        </w:rPr>
        <w:t xml:space="preserve">Rao, Ajay K. 2015:  </w:t>
      </w:r>
      <w:r w:rsidRPr="002C6DB4">
        <w:rPr>
          <w:rStyle w:val="searchword"/>
          <w:i/>
          <w:color w:val="000000"/>
          <w:lang w:val="en-GB" w:bidi="x-none"/>
        </w:rPr>
        <w:t>Re</w:t>
      </w:r>
      <w:r w:rsidRPr="002C6DB4">
        <w:rPr>
          <w:i/>
          <w:color w:val="000000"/>
          <w:lang w:val="en-GB" w:bidi="x-none"/>
        </w:rPr>
        <w:t>-</w:t>
      </w:r>
      <w:r w:rsidRPr="002C6DB4">
        <w:rPr>
          <w:rStyle w:val="searchword"/>
          <w:i/>
          <w:color w:val="000000"/>
          <w:lang w:val="en-GB" w:bidi="x-none"/>
        </w:rPr>
        <w:t>figuring</w:t>
      </w:r>
      <w:r w:rsidRPr="002C6DB4">
        <w:rPr>
          <w:i/>
          <w:color w:val="000000"/>
          <w:lang w:val="en-GB" w:bidi="x-none"/>
        </w:rPr>
        <w:t xml:space="preserve"> </w:t>
      </w:r>
      <w:r w:rsidRPr="002C6DB4">
        <w:rPr>
          <w:rStyle w:val="searchword"/>
          <w:i/>
          <w:color w:val="000000"/>
          <w:lang w:val="en-GB" w:bidi="x-none"/>
        </w:rPr>
        <w:t>the</w:t>
      </w:r>
      <w:r w:rsidRPr="002C6DB4">
        <w:rPr>
          <w:i/>
          <w:color w:val="000000"/>
          <w:lang w:val="en-GB" w:bidi="x-none"/>
        </w:rPr>
        <w:t xml:space="preserve"> </w:t>
      </w:r>
      <w:r w:rsidRPr="002C6DB4">
        <w:rPr>
          <w:rStyle w:val="searchword"/>
          <w:color w:val="000000"/>
          <w:lang w:val="en-GB" w:bidi="x-none"/>
        </w:rPr>
        <w:t>Rāmāyaṇa</w:t>
      </w:r>
      <w:r w:rsidRPr="002C6DB4">
        <w:rPr>
          <w:i/>
          <w:color w:val="000000"/>
          <w:lang w:val="en-GB" w:bidi="x-none"/>
        </w:rPr>
        <w:t xml:space="preserve"> </w:t>
      </w:r>
      <w:r w:rsidRPr="002C6DB4">
        <w:rPr>
          <w:rStyle w:val="searchword"/>
          <w:i/>
          <w:color w:val="000000"/>
          <w:lang w:val="en-GB" w:bidi="x-none"/>
        </w:rPr>
        <w:t>as</w:t>
      </w:r>
      <w:r w:rsidRPr="002C6DB4">
        <w:rPr>
          <w:i/>
          <w:color w:val="000000"/>
          <w:lang w:val="en-GB" w:bidi="x-none"/>
        </w:rPr>
        <w:t xml:space="preserve"> </w:t>
      </w:r>
      <w:r w:rsidRPr="002C6DB4">
        <w:rPr>
          <w:rStyle w:val="searchword"/>
          <w:i/>
          <w:color w:val="000000"/>
          <w:lang w:val="en-GB" w:bidi="x-none"/>
        </w:rPr>
        <w:t>theology</w:t>
      </w:r>
      <w:r w:rsidRPr="002C6DB4">
        <w:rPr>
          <w:i/>
          <w:color w:val="000000"/>
          <w:lang w:val="en-GB" w:bidi="x-none"/>
        </w:rPr>
        <w:t>: a history of reception in premodern India</w:t>
      </w:r>
      <w:r w:rsidRPr="002C6DB4">
        <w:rPr>
          <w:color w:val="000000"/>
          <w:lang w:val="en-GB" w:bidi="x-none"/>
        </w:rPr>
        <w:t xml:space="preserve"> (</w:t>
      </w:r>
      <w:r w:rsidRPr="002C6DB4">
        <w:rPr>
          <w:rStyle w:val="exldetailsdisplayval"/>
          <w:color w:val="000000"/>
          <w:lang w:val="en-GB"/>
        </w:rPr>
        <w:t>Abingdon/New York: Routledge).</w:t>
      </w:r>
      <w:r w:rsidRPr="002C6DB4">
        <w:rPr>
          <w:rStyle w:val="exldetailsdisplayval"/>
          <w:color w:val="000000"/>
          <w:lang w:val="en-GB"/>
        </w:rPr>
        <w:tab/>
      </w:r>
      <w:r w:rsidRPr="002C6DB4">
        <w:rPr>
          <w:rStyle w:val="exldetailsdisplayval"/>
          <w:b/>
          <w:color w:val="000000"/>
          <w:lang w:val="en-GB"/>
        </w:rPr>
        <w:t>(IND); pp. 6-9 photocopied</w:t>
      </w:r>
    </w:p>
    <w:p w14:paraId="44C846AE" w14:textId="77777777" w:rsidR="001A65D8" w:rsidRDefault="001A65D8" w:rsidP="001A65D8">
      <w:pPr>
        <w:tabs>
          <w:tab w:val="left" w:pos="2160"/>
          <w:tab w:val="right" w:pos="9000"/>
        </w:tabs>
        <w:ind w:left="360" w:hanging="360"/>
        <w:rPr>
          <w:rFonts w:eastAsia="Gentium Basic"/>
          <w:b/>
          <w:color w:val="000000"/>
        </w:rPr>
      </w:pPr>
      <w:r w:rsidRPr="002C6DB4">
        <w:rPr>
          <w:rFonts w:eastAsia="Gentium Basic"/>
          <w:color w:val="000000"/>
        </w:rPr>
        <w:t xml:space="preserve">Sastri, P.P.S. 1942:  “Commentators of the Rāmāyaṇa in the fifteenth, sixteenth and seventeenth centuries”, </w:t>
      </w:r>
      <w:r w:rsidRPr="002C6DB4">
        <w:rPr>
          <w:rFonts w:eastAsia="Gentium Basic"/>
          <w:i/>
          <w:color w:val="000000"/>
        </w:rPr>
        <w:t>ABORI</w:t>
      </w:r>
      <w:r w:rsidRPr="002C6DB4">
        <w:rPr>
          <w:rFonts w:eastAsia="Gentium Basic"/>
          <w:color w:val="000000"/>
        </w:rPr>
        <w:t xml:space="preserve"> 23: 413-4.</w:t>
      </w:r>
      <w:r w:rsidRPr="002C6DB4">
        <w:rPr>
          <w:rFonts w:eastAsia="Gentium Basic"/>
          <w:color w:val="000000"/>
        </w:rPr>
        <w:tab/>
      </w:r>
      <w:r w:rsidRPr="002C6DB4">
        <w:rPr>
          <w:rFonts w:eastAsia="Gentium Basic"/>
          <w:b/>
          <w:color w:val="000000"/>
        </w:rPr>
        <w:t>download</w:t>
      </w:r>
    </w:p>
    <w:p w14:paraId="524C6936" w14:textId="77777777" w:rsidR="001A65D8" w:rsidRPr="002C6DB4" w:rsidRDefault="001A65D8" w:rsidP="001A65D8">
      <w:pPr>
        <w:tabs>
          <w:tab w:val="right" w:pos="9000"/>
        </w:tabs>
        <w:ind w:left="360" w:hanging="360"/>
        <w:rPr>
          <w:b/>
          <w:color w:val="000000"/>
          <w:lang w:val="en-GB"/>
        </w:rPr>
      </w:pPr>
      <w:r w:rsidRPr="005760A5">
        <w:t>Shah, Urmi</w:t>
      </w:r>
      <w:r>
        <w:t xml:space="preserve"> 2016</w:t>
      </w:r>
      <w:r w:rsidRPr="005760A5">
        <w:t xml:space="preserve">: </w:t>
      </w:r>
      <w:r>
        <w:t xml:space="preserve"> “</w:t>
      </w:r>
      <w:r w:rsidRPr="005760A5">
        <w:t>Vālmīki's Rāmāyaṇa: An Ornate Epic or Dharmaśāstra</w:t>
      </w:r>
      <w:r>
        <w:t>”</w:t>
      </w:r>
      <w:r w:rsidRPr="005760A5">
        <w:t xml:space="preserve">, in </w:t>
      </w:r>
      <w:r w:rsidRPr="00E927DA">
        <w:rPr>
          <w:i/>
        </w:rPr>
        <w:t>Sūtra, Smṛti and Śāstr</w:t>
      </w:r>
      <w:r>
        <w:rPr>
          <w:i/>
        </w:rPr>
        <w:t>a: s</w:t>
      </w:r>
      <w:r w:rsidRPr="00E927DA">
        <w:rPr>
          <w:i/>
        </w:rPr>
        <w:t>elect papers presented at the 16th World Sanskrit Conference (28 June - 2 July 2015) Bangkok</w:t>
      </w:r>
      <w:r>
        <w:rPr>
          <w:i/>
        </w:rPr>
        <w:t xml:space="preserve">, </w:t>
      </w:r>
      <w:r>
        <w:t>e</w:t>
      </w:r>
      <w:r w:rsidRPr="005760A5">
        <w:t>d</w:t>
      </w:r>
      <w:r>
        <w:t>.</w:t>
      </w:r>
      <w:r w:rsidRPr="005760A5">
        <w:t xml:space="preserve"> by Shashi Prabha Kumar and Uma C. Vaidya </w:t>
      </w:r>
      <w:r>
        <w:t>(</w:t>
      </w:r>
      <w:r w:rsidRPr="005760A5">
        <w:t>New Delhi: DK Publishers</w:t>
      </w:r>
      <w:r>
        <w:t>):</w:t>
      </w:r>
      <w:r w:rsidRPr="005760A5">
        <w:t xml:space="preserve"> 173-188.  </w:t>
      </w:r>
      <w:r>
        <w:t xml:space="preserve">[on Tryambakamahin’s </w:t>
      </w:r>
      <w:r>
        <w:rPr>
          <w:i/>
          <w:color w:val="000000"/>
          <w:lang w:val="en-GB"/>
        </w:rPr>
        <w:t>Dharmākūta</w:t>
      </w:r>
      <w:r>
        <w:rPr>
          <w:color w:val="000000"/>
          <w:lang w:val="en-GB"/>
        </w:rPr>
        <w:t xml:space="preserve"> commentary]</w:t>
      </w:r>
      <w:r>
        <w:tab/>
      </w:r>
      <w:r>
        <w:rPr>
          <w:b/>
        </w:rPr>
        <w:t>scan</w:t>
      </w:r>
    </w:p>
    <w:p w14:paraId="586D1AF3" w14:textId="25CA707F" w:rsidR="001A65D8" w:rsidRPr="008C1BE6" w:rsidRDefault="001A65D8" w:rsidP="00E01B2D">
      <w:pPr>
        <w:tabs>
          <w:tab w:val="left" w:pos="1440"/>
          <w:tab w:val="right" w:pos="9000"/>
        </w:tabs>
        <w:spacing w:before="360" w:after="60"/>
        <w:ind w:left="360" w:hanging="360"/>
        <w:rPr>
          <w:color w:val="000000"/>
          <w:lang w:val="en-GB"/>
        </w:rPr>
      </w:pPr>
      <w:r w:rsidRPr="008C1BE6">
        <w:rPr>
          <w:b/>
          <w:color w:val="000000"/>
          <w:lang w:val="en-GB"/>
        </w:rPr>
        <w:lastRenderedPageBreak/>
        <w:t>notes</w:t>
      </w:r>
      <w:r w:rsidRPr="008C1BE6">
        <w:rPr>
          <w:color w:val="000000"/>
          <w:lang w:val="en-GB"/>
        </w:rPr>
        <w:tab/>
      </w:r>
      <w:r>
        <w:rPr>
          <w:b/>
          <w:color w:val="000000"/>
          <w:lang w:val="en-GB"/>
        </w:rPr>
        <w:t>s</w:t>
      </w:r>
      <w:r w:rsidRPr="008C1BE6">
        <w:rPr>
          <w:b/>
          <w:color w:val="000000"/>
          <w:lang w:val="en-GB"/>
        </w:rPr>
        <w:t>ee</w:t>
      </w:r>
      <w:r w:rsidRPr="008C1BE6">
        <w:rPr>
          <w:color w:val="000000"/>
          <w:lang w:val="en-GB"/>
        </w:rPr>
        <w:t xml:space="preserve"> e-mail “commentators’ views on the name Rāmāyaṇa” in “Further Notes</w:t>
      </w:r>
      <w:r>
        <w:rPr>
          <w:color w:val="000000"/>
          <w:lang w:val="en-GB"/>
        </w:rPr>
        <w:t xml:space="preserve"> (verbal + general)</w:t>
      </w:r>
      <w:r w:rsidRPr="008C1BE6">
        <w:rPr>
          <w:color w:val="000000"/>
          <w:lang w:val="en-GB"/>
        </w:rPr>
        <w:t>”</w:t>
      </w:r>
    </w:p>
    <w:p w14:paraId="6CAFD06A" w14:textId="77777777" w:rsidR="001A65D8" w:rsidRDefault="001A65D8" w:rsidP="001A65D8">
      <w:pPr>
        <w:tabs>
          <w:tab w:val="left" w:pos="1440"/>
          <w:tab w:val="right" w:pos="9000"/>
        </w:tabs>
        <w:spacing w:before="240" w:after="60" w:line="276" w:lineRule="auto"/>
        <w:ind w:left="360" w:hanging="360"/>
        <w:rPr>
          <w:color w:val="000000"/>
          <w:lang w:val="en-GB"/>
        </w:rPr>
      </w:pPr>
      <w:r w:rsidRPr="008C1BE6">
        <w:rPr>
          <w:color w:val="000000"/>
          <w:lang w:val="en-GB"/>
        </w:rPr>
        <w:t>The commentaries used for the CE are:</w:t>
      </w:r>
      <w:r w:rsidRPr="008C1BE6">
        <w:rPr>
          <w:color w:val="000000"/>
          <w:lang w:val="en-GB"/>
        </w:rPr>
        <w:br/>
      </w:r>
      <w:r w:rsidRPr="008C1BE6">
        <w:rPr>
          <w:i/>
          <w:color w:val="000000"/>
          <w:lang w:val="en-GB"/>
        </w:rPr>
        <w:t>Vivekatilaka</w:t>
      </w:r>
      <w:r w:rsidRPr="008C1BE6">
        <w:rPr>
          <w:color w:val="000000"/>
          <w:lang w:val="en-GB"/>
        </w:rPr>
        <w:t xml:space="preserve"> of Udāḷi Varadarāja (Cv) – c. 1250 A.D.</w:t>
      </w:r>
      <w:r w:rsidRPr="008C1BE6">
        <w:rPr>
          <w:color w:val="000000"/>
          <w:lang w:val="en-GB"/>
        </w:rPr>
        <w:br/>
      </w:r>
      <w:r w:rsidRPr="008C1BE6">
        <w:rPr>
          <w:i/>
          <w:color w:val="000000"/>
          <w:lang w:val="en-GB"/>
        </w:rPr>
        <w:t>Tīkā</w:t>
      </w:r>
      <w:r w:rsidRPr="008C1BE6">
        <w:rPr>
          <w:color w:val="000000"/>
          <w:lang w:val="en-GB"/>
        </w:rPr>
        <w:t xml:space="preserve"> of Rāmānuja (Cr) – </w:t>
      </w:r>
      <w:r w:rsidRPr="00F111AC">
        <w:rPr>
          <w:color w:val="000000"/>
        </w:rPr>
        <w:t>14th or early 15th century</w:t>
      </w:r>
      <w:r w:rsidRPr="008C1BE6">
        <w:rPr>
          <w:color w:val="000000"/>
          <w:lang w:val="en-GB"/>
        </w:rPr>
        <w:br/>
      </w:r>
      <w:r w:rsidRPr="008C1BE6">
        <w:rPr>
          <w:i/>
          <w:color w:val="000000"/>
          <w:lang w:val="en-GB"/>
        </w:rPr>
        <w:t>Tattvadīpikā</w:t>
      </w:r>
      <w:r w:rsidRPr="008C1BE6">
        <w:rPr>
          <w:color w:val="000000"/>
          <w:lang w:val="en-GB"/>
        </w:rPr>
        <w:t xml:space="preserve"> or </w:t>
      </w:r>
      <w:r w:rsidRPr="008C1BE6">
        <w:rPr>
          <w:i/>
          <w:color w:val="000000"/>
          <w:lang w:val="en-GB"/>
        </w:rPr>
        <w:t xml:space="preserve">Tīrtha </w:t>
      </w:r>
      <w:r w:rsidRPr="008C1BE6">
        <w:rPr>
          <w:color w:val="000000"/>
          <w:lang w:val="en-GB"/>
        </w:rPr>
        <w:t>of Maheśvaratīrtha (Cm) – 18th century</w:t>
      </w:r>
      <w:r w:rsidRPr="008C1BE6">
        <w:rPr>
          <w:i/>
          <w:color w:val="000000"/>
          <w:lang w:val="en-GB"/>
        </w:rPr>
        <w:br/>
        <w:t>Bhūṣaṇa</w:t>
      </w:r>
      <w:r w:rsidRPr="008C1BE6">
        <w:rPr>
          <w:color w:val="000000"/>
          <w:lang w:val="en-GB"/>
        </w:rPr>
        <w:t xml:space="preserve"> of Govindarāja (Cg) – </w:t>
      </w:r>
      <w:r w:rsidRPr="002C6DB4">
        <w:rPr>
          <w:color w:val="000000"/>
          <w:lang w:val="en-GB"/>
        </w:rPr>
        <w:t>15th or 16th century</w:t>
      </w:r>
      <w:r w:rsidRPr="008C1BE6">
        <w:rPr>
          <w:color w:val="000000"/>
          <w:lang w:val="en-GB"/>
        </w:rPr>
        <w:br/>
      </w:r>
      <w:r w:rsidRPr="008C1BE6">
        <w:rPr>
          <w:i/>
          <w:color w:val="000000"/>
          <w:lang w:val="en-GB"/>
        </w:rPr>
        <w:t>Amṛtakataka/Kataka</w:t>
      </w:r>
      <w:r w:rsidRPr="008C1BE6">
        <w:rPr>
          <w:color w:val="000000"/>
          <w:lang w:val="en-GB"/>
        </w:rPr>
        <w:t xml:space="preserve"> of Mādhava Yog</w:t>
      </w:r>
      <w:r>
        <w:rPr>
          <w:color w:val="000000"/>
          <w:lang w:val="en-GB"/>
        </w:rPr>
        <w:t>ī</w:t>
      </w:r>
      <w:r w:rsidRPr="008C1BE6">
        <w:rPr>
          <w:color w:val="000000"/>
          <w:lang w:val="en-GB"/>
        </w:rPr>
        <w:t>ndra</w:t>
      </w:r>
      <w:r w:rsidRPr="00EA24B5">
        <w:rPr>
          <w:color w:val="000000"/>
          <w:lang w:val="en-GB"/>
        </w:rPr>
        <w:t xml:space="preserve"> (Ck)</w:t>
      </w:r>
      <w:r>
        <w:rPr>
          <w:color w:val="000000"/>
          <w:lang w:val="en-GB"/>
        </w:rPr>
        <w:t xml:space="preserve"> – </w:t>
      </w:r>
      <w:r w:rsidRPr="002C6DB4">
        <w:rPr>
          <w:color w:val="000000"/>
          <w:lang w:val="en-GB"/>
        </w:rPr>
        <w:t>17th</w:t>
      </w:r>
      <w:r>
        <w:rPr>
          <w:color w:val="000000"/>
          <w:lang w:val="en-GB"/>
        </w:rPr>
        <w:t xml:space="preserve"> or 18th</w:t>
      </w:r>
      <w:r w:rsidRPr="002C6DB4">
        <w:rPr>
          <w:color w:val="000000"/>
          <w:lang w:val="en-GB"/>
        </w:rPr>
        <w:t xml:space="preserve"> century</w:t>
      </w:r>
      <w:r>
        <w:rPr>
          <w:color w:val="000000"/>
          <w:lang w:val="en-GB"/>
        </w:rPr>
        <w:br/>
      </w:r>
      <w:r>
        <w:rPr>
          <w:i/>
          <w:color w:val="000000"/>
          <w:lang w:val="en-GB"/>
        </w:rPr>
        <w:t>Tilaka</w:t>
      </w:r>
      <w:r>
        <w:rPr>
          <w:color w:val="000000"/>
          <w:lang w:val="en-GB"/>
        </w:rPr>
        <w:t xml:space="preserve"> of Nāgeśa Bhaṭṭa (Ct) – 18th century</w:t>
      </w:r>
    </w:p>
    <w:p w14:paraId="2FDB612E" w14:textId="263D15E0" w:rsidR="001A65D8" w:rsidRPr="0031699C" w:rsidRDefault="001A65D8" w:rsidP="0031699C">
      <w:pPr>
        <w:pStyle w:val="NormalWeb"/>
        <w:spacing w:line="276" w:lineRule="auto"/>
        <w:ind w:left="360" w:hanging="360"/>
        <w:rPr>
          <w:rFonts w:ascii="Gentium" w:hAnsi="Gentium"/>
          <w:color w:val="000000"/>
          <w:sz w:val="24"/>
          <w:szCs w:val="24"/>
          <w:lang w:val="en-GB"/>
        </w:rPr>
      </w:pPr>
      <w:r w:rsidRPr="0031699C">
        <w:rPr>
          <w:rFonts w:ascii="Gentium" w:hAnsi="Gentium"/>
          <w:color w:val="000000"/>
          <w:sz w:val="24"/>
          <w:szCs w:val="24"/>
          <w:lang w:val="en-GB"/>
        </w:rPr>
        <w:t>Others include:</w:t>
      </w:r>
      <w:r w:rsidR="0031699C" w:rsidRPr="0031699C">
        <w:rPr>
          <w:rFonts w:ascii="Gentium" w:hAnsi="Gentium"/>
          <w:color w:val="000000"/>
          <w:sz w:val="24"/>
          <w:szCs w:val="24"/>
          <w:lang w:val="en-GB"/>
        </w:rPr>
        <w:br/>
      </w:r>
      <w:r w:rsidR="0031699C" w:rsidRPr="0031699C">
        <w:rPr>
          <w:rFonts w:ascii="Gentium" w:eastAsia="Times New Roman" w:hAnsi="Gentium"/>
          <w:i/>
          <w:sz w:val="24"/>
          <w:szCs w:val="24"/>
          <w:lang w:val="en-GB"/>
        </w:rPr>
        <w:t>Rāmāyaṇa Taṉiślokam</w:t>
      </w:r>
      <w:r w:rsidR="0031699C" w:rsidRPr="0031699C">
        <w:rPr>
          <w:rFonts w:ascii="Gentium" w:eastAsia="Times New Roman" w:hAnsi="Gentium"/>
          <w:sz w:val="24"/>
          <w:szCs w:val="24"/>
          <w:lang w:val="en-GB"/>
        </w:rPr>
        <w:t xml:space="preserve"> of </w:t>
      </w:r>
      <w:r w:rsidR="0031699C" w:rsidRPr="0031699C">
        <w:rPr>
          <w:rFonts w:ascii="Gentium" w:hAnsi="Gentium"/>
          <w:sz w:val="24"/>
          <w:szCs w:val="24"/>
        </w:rPr>
        <w:t>Periyavāccāṉ Piḷḷai</w:t>
      </w:r>
      <w:r w:rsidR="0031699C" w:rsidRPr="0031699C">
        <w:rPr>
          <w:rFonts w:ascii="Gentium" w:eastAsia="Times New Roman" w:hAnsi="Gentium"/>
          <w:sz w:val="24"/>
          <w:szCs w:val="24"/>
          <w:lang w:val="en-GB"/>
        </w:rPr>
        <w:t xml:space="preserve"> on a selection of verses</w:t>
      </w:r>
      <w:r w:rsidR="0031699C">
        <w:rPr>
          <w:rFonts w:ascii="Gentium" w:eastAsia="Times New Roman" w:hAnsi="Gentium"/>
          <w:sz w:val="24"/>
          <w:szCs w:val="24"/>
          <w:lang w:val="en-GB"/>
        </w:rPr>
        <w:t xml:space="preserve"> (c. 1250?</w:t>
      </w:r>
      <w:r w:rsidR="0031699C" w:rsidRPr="0031699C">
        <w:rPr>
          <w:rFonts w:ascii="Gentium" w:eastAsia="Times New Roman" w:hAnsi="Gentium"/>
          <w:sz w:val="24"/>
          <w:szCs w:val="24"/>
          <w:lang w:val="en-GB"/>
        </w:rPr>
        <w:t>)</w:t>
      </w:r>
      <w:r w:rsidR="001204D2">
        <w:rPr>
          <w:rFonts w:ascii="Gentium" w:eastAsia="Times New Roman" w:hAnsi="Gentium"/>
          <w:sz w:val="24"/>
          <w:szCs w:val="24"/>
          <w:lang w:val="en-GB"/>
        </w:rPr>
        <w:br/>
      </w:r>
      <w:r w:rsidR="001204D2">
        <w:rPr>
          <w:rFonts w:ascii="Gentium" w:eastAsia="Times New Roman" w:hAnsi="Gentium"/>
          <w:sz w:val="24"/>
          <w:szCs w:val="24"/>
          <w:lang w:val="en-GB"/>
        </w:rPr>
        <w:tab/>
        <w:t xml:space="preserve">[author also of </w:t>
      </w:r>
      <w:r w:rsidR="001204D2" w:rsidRPr="00713DBC">
        <w:rPr>
          <w:rFonts w:ascii="Gentium" w:hAnsi="Gentium"/>
          <w:i/>
          <w:sz w:val="24"/>
          <w:szCs w:val="24"/>
        </w:rPr>
        <w:t>Pācurappaṭi Rāmāyaṇam</w:t>
      </w:r>
      <w:r w:rsidR="001204D2" w:rsidRPr="00713DBC">
        <w:rPr>
          <w:rFonts w:ascii="Gentium" w:hAnsi="Gentium"/>
          <w:sz w:val="24"/>
          <w:szCs w:val="24"/>
        </w:rPr>
        <w:t xml:space="preserve">, using </w:t>
      </w:r>
      <w:r w:rsidR="001204D2">
        <w:rPr>
          <w:rFonts w:ascii="Gentium" w:hAnsi="Gentium"/>
          <w:sz w:val="24"/>
          <w:szCs w:val="24"/>
        </w:rPr>
        <w:t>on</w:t>
      </w:r>
      <w:r w:rsidR="001204D2" w:rsidRPr="00713DBC">
        <w:rPr>
          <w:rFonts w:ascii="Gentium" w:hAnsi="Gentium"/>
          <w:sz w:val="24"/>
          <w:szCs w:val="24"/>
        </w:rPr>
        <w:t xml:space="preserve">ly words from the Āḻvārs’ </w:t>
      </w:r>
      <w:r w:rsidR="001204D2" w:rsidRPr="00713DBC">
        <w:rPr>
          <w:rFonts w:ascii="Gentium" w:hAnsi="Gentium"/>
          <w:i/>
          <w:sz w:val="24"/>
          <w:szCs w:val="24"/>
        </w:rPr>
        <w:t>pācurams</w:t>
      </w:r>
      <w:r w:rsidR="001204D2">
        <w:rPr>
          <w:rFonts w:ascii="Gentium" w:eastAsia="Times New Roman" w:hAnsi="Gentium"/>
          <w:i/>
          <w:sz w:val="24"/>
          <w:szCs w:val="24"/>
          <w:lang w:val="en-GB"/>
        </w:rPr>
        <w:t>]</w:t>
      </w:r>
      <w:r w:rsidRPr="0031699C">
        <w:rPr>
          <w:rFonts w:ascii="Gentium" w:hAnsi="Gentium"/>
          <w:color w:val="000000"/>
          <w:sz w:val="24"/>
          <w:szCs w:val="24"/>
          <w:lang w:val="en-GB"/>
        </w:rPr>
        <w:br/>
        <w:t>commentary of Sarvajña Nārāyaṇa (quoted by Lokanātha)</w:t>
      </w:r>
      <w:r w:rsidRPr="0031699C">
        <w:rPr>
          <w:rFonts w:ascii="Gentium" w:hAnsi="Gentium"/>
          <w:color w:val="000000"/>
          <w:sz w:val="24"/>
          <w:szCs w:val="24"/>
          <w:lang w:val="en-GB"/>
        </w:rPr>
        <w:br/>
        <w:t>commentary of Vimalabodha (quoted by Lokanātha)</w:t>
      </w:r>
      <w:r w:rsidRPr="0031699C">
        <w:rPr>
          <w:rFonts w:ascii="Gentium" w:hAnsi="Gentium"/>
          <w:color w:val="000000"/>
          <w:sz w:val="24"/>
          <w:szCs w:val="24"/>
          <w:lang w:val="en-GB"/>
        </w:rPr>
        <w:br/>
      </w:r>
      <w:r w:rsidRPr="0031699C">
        <w:rPr>
          <w:rFonts w:ascii="Gentium" w:hAnsi="Gentium"/>
          <w:i/>
          <w:color w:val="000000"/>
          <w:sz w:val="24"/>
          <w:szCs w:val="24"/>
          <w:lang w:val="en-GB"/>
        </w:rPr>
        <w:t>Manoharā</w:t>
      </w:r>
      <w:r w:rsidRPr="0031699C">
        <w:rPr>
          <w:rFonts w:ascii="Gentium" w:hAnsi="Gentium"/>
          <w:color w:val="000000"/>
          <w:sz w:val="24"/>
          <w:szCs w:val="24"/>
          <w:lang w:val="en-GB"/>
        </w:rPr>
        <w:t xml:space="preserve"> of Lokanātha Cakravartin </w:t>
      </w:r>
      <w:r w:rsidRPr="0031699C">
        <w:rPr>
          <w:rFonts w:ascii="Gentium" w:hAnsi="Gentium"/>
          <w:color w:val="000000"/>
          <w:sz w:val="24"/>
          <w:szCs w:val="24"/>
        </w:rPr>
        <w:t>(17th century or later)</w:t>
      </w:r>
      <w:r w:rsidRPr="0031699C">
        <w:rPr>
          <w:rFonts w:ascii="Gentium" w:hAnsi="Gentium"/>
          <w:color w:val="000000"/>
          <w:sz w:val="24"/>
          <w:szCs w:val="24"/>
          <w:lang w:val="en-GB"/>
        </w:rPr>
        <w:br/>
      </w:r>
      <w:r w:rsidRPr="0031699C">
        <w:rPr>
          <w:rFonts w:ascii="Gentium" w:hAnsi="Gentium"/>
          <w:i/>
          <w:color w:val="000000"/>
          <w:sz w:val="24"/>
          <w:szCs w:val="24"/>
          <w:lang w:val="en-GB"/>
        </w:rPr>
        <w:t xml:space="preserve">Dharmākūta </w:t>
      </w:r>
      <w:r w:rsidRPr="0031699C">
        <w:rPr>
          <w:rFonts w:ascii="Gentium" w:hAnsi="Gentium"/>
          <w:color w:val="000000"/>
          <w:sz w:val="24"/>
          <w:szCs w:val="24"/>
          <w:lang w:val="en-GB"/>
        </w:rPr>
        <w:t>of Tryambakarājamakhin/Tryambakayajvan (1719 A.D.)</w:t>
      </w:r>
      <w:r w:rsidRPr="0031699C">
        <w:rPr>
          <w:rFonts w:ascii="Gentium" w:hAnsi="Gentium"/>
          <w:color w:val="000000"/>
          <w:sz w:val="24"/>
          <w:szCs w:val="24"/>
          <w:lang w:val="en-GB"/>
        </w:rPr>
        <w:br/>
      </w:r>
      <w:r w:rsidRPr="0031699C">
        <w:rPr>
          <w:rFonts w:ascii="Gentium" w:hAnsi="Gentium"/>
          <w:i/>
          <w:color w:val="000000"/>
          <w:sz w:val="24"/>
          <w:szCs w:val="24"/>
        </w:rPr>
        <w:t>Satyatīrthīya</w:t>
      </w:r>
      <w:r w:rsidRPr="0031699C">
        <w:rPr>
          <w:rFonts w:ascii="Gentium" w:hAnsi="Gentium"/>
          <w:color w:val="000000"/>
          <w:sz w:val="24"/>
          <w:szCs w:val="24"/>
        </w:rPr>
        <w:t xml:space="preserve"> </w:t>
      </w:r>
      <w:r w:rsidRPr="0031699C">
        <w:rPr>
          <w:rFonts w:ascii="Gentium" w:hAnsi="Gentium"/>
          <w:color w:val="000000"/>
          <w:sz w:val="24"/>
          <w:szCs w:val="24"/>
          <w:lang w:val="en-GB"/>
        </w:rPr>
        <w:t>of Satyatīrtha</w:t>
      </w:r>
      <w:r w:rsidRPr="0031699C">
        <w:rPr>
          <w:rFonts w:ascii="Gentium" w:hAnsi="Gentium"/>
          <w:color w:val="000000"/>
          <w:sz w:val="24"/>
          <w:szCs w:val="24"/>
        </w:rPr>
        <w:t xml:space="preserve"> (late 18th or 19th century)</w:t>
      </w:r>
      <w:r w:rsidRPr="0031699C">
        <w:rPr>
          <w:rFonts w:ascii="Gentium" w:hAnsi="Gentium"/>
          <w:color w:val="000000"/>
          <w:sz w:val="24"/>
          <w:szCs w:val="24"/>
          <w:lang w:val="en-GB"/>
        </w:rPr>
        <w:br/>
      </w:r>
      <w:r w:rsidRPr="0031699C">
        <w:rPr>
          <w:rFonts w:ascii="Gentium" w:hAnsi="Gentium"/>
          <w:i/>
          <w:color w:val="000000"/>
          <w:sz w:val="24"/>
          <w:szCs w:val="24"/>
          <w:lang w:val="en-GB"/>
        </w:rPr>
        <w:t>Taniślokī</w:t>
      </w:r>
      <w:r w:rsidRPr="0031699C">
        <w:rPr>
          <w:rFonts w:ascii="Gentium" w:hAnsi="Gentium"/>
          <w:color w:val="000000"/>
          <w:sz w:val="24"/>
          <w:szCs w:val="24"/>
          <w:lang w:val="en-GB"/>
        </w:rPr>
        <w:t xml:space="preserve"> of Ātreya Ahobala – (</w:t>
      </w:r>
      <w:r w:rsidRPr="0031699C">
        <w:rPr>
          <w:rFonts w:ascii="Gentium" w:hAnsi="Gentium"/>
          <w:color w:val="000000"/>
          <w:sz w:val="24"/>
          <w:szCs w:val="24"/>
        </w:rPr>
        <w:t>first half of 17th century)</w:t>
      </w:r>
      <w:r w:rsidRPr="0031699C">
        <w:rPr>
          <w:rFonts w:ascii="Gentium" w:hAnsi="Gentium"/>
          <w:color w:val="000000"/>
          <w:sz w:val="24"/>
          <w:szCs w:val="24"/>
          <w:lang w:val="en-GB"/>
        </w:rPr>
        <w:br/>
      </w:r>
      <w:r w:rsidRPr="0031699C">
        <w:rPr>
          <w:rFonts w:ascii="Gentium" w:hAnsi="Gentium"/>
          <w:i/>
          <w:color w:val="000000"/>
          <w:sz w:val="24"/>
          <w:szCs w:val="24"/>
          <w:lang w:val="en-GB"/>
        </w:rPr>
        <w:t>Śiromaṇi</w:t>
      </w:r>
      <w:r w:rsidRPr="0031699C">
        <w:rPr>
          <w:rFonts w:ascii="Gentium" w:hAnsi="Gentium"/>
          <w:color w:val="000000"/>
          <w:sz w:val="24"/>
          <w:szCs w:val="24"/>
          <w:lang w:val="en-GB"/>
        </w:rPr>
        <w:t xml:space="preserve"> of Vaṃśīdhara Śivasahāya (18th century)</w:t>
      </w:r>
    </w:p>
    <w:p w14:paraId="0E2BE021" w14:textId="77777777" w:rsidR="001A65D8" w:rsidRPr="008C1BE6" w:rsidRDefault="001A65D8" w:rsidP="001A65D8">
      <w:pPr>
        <w:tabs>
          <w:tab w:val="left" w:pos="1440"/>
          <w:tab w:val="right" w:pos="9000"/>
        </w:tabs>
        <w:spacing w:after="60" w:line="276" w:lineRule="auto"/>
        <w:ind w:left="360" w:hanging="360"/>
        <w:rPr>
          <w:color w:val="000000"/>
          <w:lang w:val="en-GB"/>
        </w:rPr>
      </w:pPr>
      <w:r w:rsidRPr="008C1BE6">
        <w:rPr>
          <w:color w:val="000000"/>
          <w:lang w:val="en-GB"/>
        </w:rPr>
        <w:tab/>
        <w:t xml:space="preserve">[for a fuller listing </w:t>
      </w:r>
      <w:r w:rsidRPr="008B7E71">
        <w:rPr>
          <w:b/>
          <w:color w:val="000000"/>
        </w:rPr>
        <w:t>see</w:t>
      </w:r>
      <w:r w:rsidRPr="00D326FC">
        <w:rPr>
          <w:color w:val="000000"/>
        </w:rPr>
        <w:t xml:space="preserve"> Bhatt 1964-65, updated in </w:t>
      </w:r>
      <w:r w:rsidRPr="00D326FC">
        <w:rPr>
          <w:i/>
          <w:color w:val="000000"/>
        </w:rPr>
        <w:t xml:space="preserve">Rāmāyaṇa </w:t>
      </w:r>
      <w:r w:rsidRPr="00D326FC">
        <w:rPr>
          <w:color w:val="000000"/>
        </w:rPr>
        <w:t>CE 1960-75: VII.655-64, where 45 commentaries in Sanskrit are listed</w:t>
      </w:r>
    </w:p>
    <w:p w14:paraId="4442113A" w14:textId="77777777" w:rsidR="001A65D8" w:rsidRPr="008C1BE6" w:rsidRDefault="001A65D8" w:rsidP="001A65D8">
      <w:pPr>
        <w:tabs>
          <w:tab w:val="left" w:pos="720"/>
        </w:tabs>
        <w:spacing w:after="60"/>
        <w:ind w:left="360" w:hanging="360"/>
        <w:rPr>
          <w:color w:val="000000"/>
          <w:lang w:val="en-GB"/>
        </w:rPr>
      </w:pPr>
      <w:r w:rsidRPr="008C1BE6">
        <w:rPr>
          <w:color w:val="000000"/>
          <w:lang w:val="en-GB"/>
        </w:rPr>
        <w:t xml:space="preserve">There are broadly two </w:t>
      </w:r>
      <w:r>
        <w:rPr>
          <w:color w:val="000000"/>
          <w:lang w:val="en-GB"/>
        </w:rPr>
        <w:t>groups</w:t>
      </w:r>
      <w:r w:rsidRPr="008C1BE6">
        <w:rPr>
          <w:color w:val="000000"/>
          <w:lang w:val="en-GB"/>
        </w:rPr>
        <w:t xml:space="preserve"> among the main commentators:</w:t>
      </w:r>
      <w:r w:rsidRPr="008C1BE6">
        <w:rPr>
          <w:color w:val="000000"/>
          <w:lang w:val="en-GB"/>
        </w:rPr>
        <w:br/>
        <w:t>Nāgeśa Bhaṭṭa and Kataka Mādhava Yogīndra</w:t>
      </w:r>
      <w:r>
        <w:rPr>
          <w:color w:val="000000"/>
          <w:lang w:val="en-GB"/>
        </w:rPr>
        <w:t xml:space="preserve">, with which is aligned the </w:t>
      </w:r>
      <w:r>
        <w:rPr>
          <w:i/>
          <w:color w:val="000000"/>
          <w:lang w:val="en-GB"/>
        </w:rPr>
        <w:t>Śiromaṇi</w:t>
      </w:r>
      <w:r>
        <w:rPr>
          <w:color w:val="000000"/>
          <w:lang w:val="en-GB"/>
        </w:rPr>
        <w:t xml:space="preserve"> of </w:t>
      </w:r>
      <w:r>
        <w:rPr>
          <w:color w:val="000000"/>
          <w:lang w:val="en-GB"/>
        </w:rPr>
        <w:tab/>
        <w:t>Śivasahāya</w:t>
      </w:r>
      <w:r w:rsidRPr="008C1BE6">
        <w:rPr>
          <w:rFonts w:ascii="MingLiU" w:eastAsia="MingLiU" w:hAnsi="MingLiU" w:cs="MingLiU"/>
          <w:color w:val="000000"/>
          <w:lang w:val="en-GB"/>
        </w:rPr>
        <w:br/>
      </w:r>
      <w:r w:rsidRPr="008C1BE6">
        <w:rPr>
          <w:color w:val="000000"/>
          <w:lang w:val="en-GB"/>
        </w:rPr>
        <w:t xml:space="preserve">Udāḷi </w:t>
      </w:r>
      <w:r w:rsidRPr="009F6CC2">
        <w:rPr>
          <w:color w:val="000000"/>
          <w:lang w:val="en-GB"/>
        </w:rPr>
        <w:t>Varadarāja</w:t>
      </w:r>
      <w:r w:rsidRPr="008C1BE6">
        <w:rPr>
          <w:color w:val="000000"/>
          <w:lang w:val="en-GB"/>
        </w:rPr>
        <w:t>, Govindarāja and Maheśvaratīrtha</w:t>
      </w:r>
    </w:p>
    <w:p w14:paraId="359BC399" w14:textId="77777777" w:rsidR="001A65D8" w:rsidRPr="002C6DB4" w:rsidRDefault="001A65D8" w:rsidP="001A65D8">
      <w:pPr>
        <w:tabs>
          <w:tab w:val="left" w:pos="720"/>
        </w:tabs>
        <w:spacing w:before="120" w:after="0"/>
        <w:ind w:left="360" w:hanging="360"/>
        <w:rPr>
          <w:color w:val="000000"/>
          <w:lang w:val="en-GB"/>
        </w:rPr>
      </w:pPr>
      <w:r w:rsidRPr="002C6DB4">
        <w:rPr>
          <w:color w:val="000000"/>
          <w:lang w:val="en-GB"/>
        </w:rPr>
        <w:t>[from Goldman 2006]</w:t>
      </w:r>
      <w:r w:rsidRPr="002C6DB4">
        <w:rPr>
          <w:color w:val="000000"/>
          <w:lang w:val="en-GB"/>
        </w:rPr>
        <w:br/>
        <w:t>Govindarāja: Śrīvaiṣṇava, 15th or 16th century, tendency to rationalist stance</w:t>
      </w:r>
      <w:r w:rsidRPr="002C6DB4">
        <w:rPr>
          <w:rFonts w:ascii="MingLiU" w:eastAsia="MingLiU" w:hAnsi="MingLiU" w:cs="MingLiU"/>
          <w:color w:val="000000"/>
          <w:lang w:val="en-GB"/>
        </w:rPr>
        <w:br/>
      </w:r>
      <w:r w:rsidRPr="002C6DB4">
        <w:rPr>
          <w:color w:val="000000"/>
          <w:lang w:val="en-GB"/>
        </w:rPr>
        <w:t>Kataka: 17th century, “independent minded” (p. 13)</w:t>
      </w:r>
    </w:p>
    <w:p w14:paraId="33ABA325" w14:textId="77777777" w:rsidR="001A65D8" w:rsidRPr="002C6DB4" w:rsidRDefault="001A65D8" w:rsidP="001A65D8">
      <w:pPr>
        <w:tabs>
          <w:tab w:val="left" w:pos="720"/>
        </w:tabs>
        <w:spacing w:before="120" w:after="0"/>
        <w:ind w:left="360" w:right="-58" w:hanging="360"/>
        <w:rPr>
          <w:color w:val="000000"/>
          <w:lang w:val="en-GB"/>
        </w:rPr>
      </w:pPr>
      <w:r w:rsidRPr="002C6DB4">
        <w:rPr>
          <w:color w:val="000000"/>
          <w:lang w:val="en-GB"/>
        </w:rPr>
        <w:t>cf. Goldman 2011: 76 fn. 4 –  “See, for example, Kataka Mādhava Yogīndra’s comments on verses 6.75.32 and 1665* of the critical edition (corresponding to the two verses starting with 6.88.36b of the “Vulgate”).  Kataka Mādhava Yogīndra not only omits these two verses but criticizes them as redundant and interpolated.  He notes that they serve to introduce an improper chapter break.  He claims that the division of chapters here, which some manuscripts follow, is incorrect because there is no change of topic, as the battle between Lakṣmaṇa and Indrajit simply continues.  (</w:t>
      </w:r>
      <w:r w:rsidRPr="002C6DB4">
        <w:rPr>
          <w:i/>
          <w:color w:val="000000"/>
          <w:lang w:val="en-GB"/>
        </w:rPr>
        <w:t>atra madhye punaruktaṃ ślokadvayaṃ prakṣipya sargam avacchindanti. puraḥ paścād ubhayos tumulaṃ yuddham eva kevalaṃ vartate na kiṃcid arthāntraṃ prakaraṇāntaram. ato ’yukto ’vacchedaḥ.</w:t>
      </w:r>
      <w:r w:rsidRPr="002C6DB4">
        <w:rPr>
          <w:color w:val="000000"/>
          <w:lang w:val="en-GB"/>
        </w:rPr>
        <w:t>)  Nāgeśa accepts Kataka Mādhava Yogīndra’s position and paraphrases his comments, while Satyatīrtha notes that this is merely one textual tradition (</w:t>
      </w:r>
      <w:r w:rsidRPr="002C6DB4">
        <w:rPr>
          <w:i/>
          <w:color w:val="000000"/>
          <w:lang w:val="en-GB"/>
        </w:rPr>
        <w:t>saṃpradāyaḥ</w:t>
      </w:r>
      <w:r w:rsidRPr="002C6DB4">
        <w:rPr>
          <w:color w:val="000000"/>
          <w:lang w:val="en-GB"/>
        </w:rPr>
        <w:t>).  Such textual issues constitute a matter of dispute between commentators aligned with Nāgeśa Bhaṭṭa and Kataka Mādhava Yogīndra, on the one hand, and those aligned with Varadarāja Udāḷi, Govindarāja and Maheśvaratīrtha on the other.  The latter, for example, unanimously mark a chapter boundary after the critical edition’s verse 1669*.”</w:t>
      </w:r>
    </w:p>
    <w:p w14:paraId="5A9E7EC2" w14:textId="77777777" w:rsidR="001A65D8" w:rsidRPr="002C6DB4" w:rsidRDefault="001A65D8" w:rsidP="001A65D8">
      <w:pPr>
        <w:tabs>
          <w:tab w:val="left" w:pos="720"/>
        </w:tabs>
        <w:spacing w:after="0"/>
        <w:ind w:left="187" w:hanging="187"/>
        <w:rPr>
          <w:color w:val="000000"/>
          <w:sz w:val="16"/>
          <w:szCs w:val="16"/>
          <w:lang w:val="en-GB"/>
        </w:rPr>
      </w:pPr>
    </w:p>
    <w:p w14:paraId="0D71BAC9" w14:textId="77777777" w:rsidR="001A65D8" w:rsidRPr="002C6DB4" w:rsidRDefault="001A65D8" w:rsidP="001A65D8">
      <w:pPr>
        <w:tabs>
          <w:tab w:val="right" w:pos="9160"/>
        </w:tabs>
        <w:spacing w:line="240" w:lineRule="atLeast"/>
        <w:ind w:left="360" w:hanging="360"/>
        <w:rPr>
          <w:color w:val="000000"/>
          <w:lang w:val="en-GB"/>
        </w:rPr>
      </w:pPr>
      <w:r w:rsidRPr="002C6DB4">
        <w:rPr>
          <w:b/>
          <w:bCs/>
          <w:color w:val="000000"/>
          <w:lang w:val="en-GB"/>
        </w:rPr>
        <w:lastRenderedPageBreak/>
        <w:t>n.b.</w:t>
      </w:r>
      <w:r w:rsidRPr="002C6DB4">
        <w:rPr>
          <w:color w:val="000000"/>
          <w:lang w:val="en-GB"/>
        </w:rPr>
        <w:t xml:space="preserve">  Goldman’s comment (Goldman 1992: 97) [on Rām. 5.1.96</w:t>
      </w:r>
      <w:r w:rsidRPr="002C6DB4">
        <w:rPr>
          <w:i/>
          <w:color w:val="000000"/>
          <w:lang w:val="en-GB"/>
        </w:rPr>
        <w:t xml:space="preserve"> jaharṣa ca nananda ca</w:t>
      </w:r>
      <w:r w:rsidRPr="002C6DB4">
        <w:rPr>
          <w:color w:val="000000"/>
          <w:lang w:val="en-GB"/>
        </w:rPr>
        <w:t>]</w:t>
      </w:r>
      <w:r w:rsidRPr="002C6DB4">
        <w:rPr>
          <w:color w:val="000000"/>
          <w:lang w:val="en-GB"/>
        </w:rPr>
        <w:br/>
        <w:t>“The commentators, who, in general, dislike any attribution of redundancy to the great poet Vālmīki seek to avoid it here either by choosing a different reading or distinguishing clearly in their “translation” the semantic ranges of the two verbs.”</w:t>
      </w:r>
    </w:p>
    <w:p w14:paraId="5F17707B" w14:textId="77777777" w:rsidR="001A65D8" w:rsidRDefault="001A65D8" w:rsidP="001A65D8">
      <w:pPr>
        <w:tabs>
          <w:tab w:val="right" w:pos="9160"/>
        </w:tabs>
        <w:spacing w:line="240" w:lineRule="atLeast"/>
        <w:ind w:left="360" w:hanging="360"/>
        <w:rPr>
          <w:color w:val="000000"/>
          <w:lang w:val="en-GB"/>
        </w:rPr>
      </w:pPr>
      <w:r>
        <w:rPr>
          <w:color w:val="000000"/>
          <w:lang w:val="en-GB"/>
        </w:rPr>
        <w:t>T</w:t>
      </w:r>
      <w:r w:rsidRPr="002C6DB4">
        <w:rPr>
          <w:color w:val="000000"/>
          <w:lang w:val="en-GB"/>
        </w:rPr>
        <w:t>he commentators often either explain away or simply deny what an unpalatable text reading actually states but do not alter it (i.e. text itself now sacrosanct), e.g. on 6.88.33ff (cf. Goldmen’s notes)</w:t>
      </w:r>
    </w:p>
    <w:p w14:paraId="2143191E" w14:textId="77777777" w:rsidR="001A65D8" w:rsidRPr="002C6DB4" w:rsidRDefault="001A65D8" w:rsidP="001A65D8">
      <w:pPr>
        <w:tabs>
          <w:tab w:val="right" w:pos="9160"/>
        </w:tabs>
        <w:spacing w:line="240" w:lineRule="atLeast"/>
        <w:ind w:left="360" w:hanging="360"/>
        <w:rPr>
          <w:color w:val="000000"/>
          <w:lang w:val="en-GB"/>
        </w:rPr>
      </w:pPr>
      <w:r w:rsidRPr="009350B8">
        <w:rPr>
          <w:rFonts w:eastAsia="Gentium Basic"/>
        </w:rPr>
        <w:t>Raghavan 1942-43</w:t>
      </w:r>
      <w:r>
        <w:rPr>
          <w:rFonts w:eastAsia="Gentium Basic"/>
        </w:rPr>
        <w:t xml:space="preserve"> — “Uḍāli Varadarāja quotes the Vaijayanti of Yādava Prakāśa (pre-Rāmānuja); he was a Śrīvaiṣṇava (but not fanatically so like Govindarāja).  He sets himself to examine textual problems and logical inconsistencies; he is therefore comparatively brief.  He claims to have selected mss. from different parts of India (n.b. this largely forms the basis of the present Southern recension).”</w:t>
      </w:r>
    </w:p>
    <w:p w14:paraId="26276619" w14:textId="77777777" w:rsidR="001A65D8" w:rsidRDefault="001A65D8" w:rsidP="001A65D8">
      <w:pPr>
        <w:tabs>
          <w:tab w:val="right" w:pos="9000"/>
        </w:tabs>
        <w:spacing w:line="240" w:lineRule="atLeast"/>
        <w:ind w:left="360" w:hanging="360"/>
        <w:rPr>
          <w:color w:val="000000"/>
          <w:lang w:val="en-GB"/>
        </w:rPr>
      </w:pPr>
      <w:r w:rsidRPr="002C6DB4">
        <w:rPr>
          <w:color w:val="000000"/>
          <w:lang w:val="en-GB"/>
        </w:rPr>
        <w:t>Bronner 2011: 60 (fn. 52) —</w:t>
      </w:r>
      <w:r w:rsidRPr="002C6DB4">
        <w:rPr>
          <w:rFonts w:ascii="MingLiU" w:eastAsia="MingLiU" w:hAnsi="MingLiU" w:cs="MingLiU"/>
          <w:color w:val="000000"/>
          <w:lang w:val="en-GB"/>
        </w:rPr>
        <w:br/>
      </w:r>
      <w:r w:rsidRPr="002C6DB4">
        <w:rPr>
          <w:color w:val="000000"/>
          <w:lang w:val="en-GB"/>
        </w:rPr>
        <w:t xml:space="preserve">There is a long passage in Govindarāja’s commentary on </w:t>
      </w:r>
      <w:r w:rsidRPr="002C6DB4">
        <w:rPr>
          <w:i/>
          <w:color w:val="000000"/>
          <w:lang w:val="en-GB"/>
        </w:rPr>
        <w:t>Rāmāyaṇa</w:t>
      </w:r>
      <w:r w:rsidRPr="002C6DB4">
        <w:rPr>
          <w:color w:val="000000"/>
          <w:lang w:val="en-GB"/>
        </w:rPr>
        <w:t xml:space="preserve"> 1.5.1, where he asserts Viṣṇu’s supremacy and refutes many of Appayya’s claims (... ...).  Although Govindarāja does not mention Appayya by name, the references seem unmistakable.  He thus flatly rejects as ridiculous “some recent author’s” claim that the </w:t>
      </w:r>
      <w:r w:rsidRPr="002C6DB4">
        <w:rPr>
          <w:i/>
          <w:color w:val="000000"/>
          <w:lang w:val="en-GB"/>
        </w:rPr>
        <w:t>Rāmāyaṇa</w:t>
      </w:r>
      <w:r w:rsidRPr="002C6DB4">
        <w:rPr>
          <w:color w:val="000000"/>
          <w:lang w:val="en-GB"/>
        </w:rPr>
        <w:t xml:space="preserve"> suggests Śiva’s supremacy (</w:t>
      </w:r>
      <w:r w:rsidRPr="002C6DB4">
        <w:rPr>
          <w:i/>
          <w:color w:val="000000"/>
          <w:lang w:val="en-GB"/>
        </w:rPr>
        <w:t>yat kenacin navīnena jalpitaṃ vyañjanāvṛttyā śivaparaṃ rāmāyaṇam iti tad apahāsyam eva,</w:t>
      </w:r>
      <w:r w:rsidRPr="002C6DB4">
        <w:rPr>
          <w:color w:val="000000"/>
          <w:lang w:val="en-GB"/>
        </w:rPr>
        <w:t xml:space="preserve"> 85) and refutes many of Appayya’s specific interpretations of passages in Vālmīki’s poem, from his reference to the praises of Śiva in Agastya’s hermitage to the all-important surrender of Vibhīṣaṇa.  All this strongly suggests an almost immediate response to Appayya’s arguments from Govindarāja, who probably composed his commentary around 1500-75.  I am grateful to Ajay Rao for referring me to this passage and for sharing with me his thoughts about Govindarāja’s date.</w:t>
      </w:r>
      <w:r w:rsidRPr="002C6DB4">
        <w:rPr>
          <w:color w:val="000000"/>
          <w:lang w:val="en-GB"/>
        </w:rPr>
        <w:tab/>
        <w:t>[</w:t>
      </w:r>
      <w:r w:rsidRPr="002C6DB4">
        <w:rPr>
          <w:b/>
          <w:color w:val="000000"/>
          <w:lang w:val="en-GB"/>
        </w:rPr>
        <w:t>see</w:t>
      </w:r>
      <w:r w:rsidRPr="002C6DB4">
        <w:rPr>
          <w:color w:val="000000"/>
          <w:lang w:val="en-GB"/>
        </w:rPr>
        <w:t xml:space="preserve"> Rao’s 2011 article pp. 36-37]</w:t>
      </w:r>
    </w:p>
    <w:p w14:paraId="50848A86" w14:textId="77777777" w:rsidR="001A65D8" w:rsidRDefault="001A65D8" w:rsidP="001A65D8">
      <w:pPr>
        <w:tabs>
          <w:tab w:val="right" w:pos="9000"/>
        </w:tabs>
        <w:spacing w:line="240" w:lineRule="atLeast"/>
        <w:ind w:left="360" w:hanging="360"/>
        <w:rPr>
          <w:color w:val="000000"/>
          <w:lang w:val="en-GB"/>
        </w:rPr>
      </w:pPr>
      <w:r>
        <w:rPr>
          <w:color w:val="000000"/>
          <w:lang w:val="en-GB"/>
        </w:rPr>
        <w:t xml:space="preserve">Tryambakayajvan, author of the </w:t>
      </w:r>
      <w:r>
        <w:rPr>
          <w:i/>
          <w:color w:val="000000"/>
          <w:lang w:val="en-GB"/>
        </w:rPr>
        <w:t>Dharmākūta</w:t>
      </w:r>
      <w:r>
        <w:rPr>
          <w:color w:val="000000"/>
          <w:lang w:val="en-GB"/>
        </w:rPr>
        <w:t xml:space="preserve"> commentary (completed 1719), also naturally  cites or quotes from the </w:t>
      </w:r>
      <w:r>
        <w:rPr>
          <w:i/>
          <w:color w:val="000000"/>
          <w:lang w:val="en-GB"/>
        </w:rPr>
        <w:t xml:space="preserve">VR </w:t>
      </w:r>
      <w:r>
        <w:rPr>
          <w:color w:val="000000"/>
          <w:lang w:val="en-GB"/>
        </w:rPr>
        <w:t xml:space="preserve">in his </w:t>
      </w:r>
      <w:r>
        <w:rPr>
          <w:i/>
          <w:color w:val="000000"/>
          <w:lang w:val="en-GB"/>
        </w:rPr>
        <w:t>Strīdharmapaddhati,</w:t>
      </w:r>
      <w:r>
        <w:rPr>
          <w:color w:val="000000"/>
          <w:lang w:val="en-GB"/>
        </w:rPr>
        <w:t xml:space="preserve"> including </w:t>
      </w:r>
      <w:r>
        <w:rPr>
          <w:i/>
          <w:color w:val="000000"/>
          <w:lang w:val="en-GB"/>
        </w:rPr>
        <w:t>tṛṇam antarataḥ kṛtvā</w:t>
      </w:r>
      <w:r>
        <w:rPr>
          <w:color w:val="000000"/>
          <w:lang w:val="en-GB"/>
        </w:rPr>
        <w:t xml:space="preserve"> at 11.9-11 (cf. translation and study by I. Julia Leslie, </w:t>
      </w:r>
      <w:r>
        <w:rPr>
          <w:i/>
          <w:color w:val="000000"/>
          <w:lang w:val="en-GB"/>
        </w:rPr>
        <w:t>The Perfect Wife,</w:t>
      </w:r>
      <w:r>
        <w:rPr>
          <w:color w:val="000000"/>
          <w:lang w:val="en-GB"/>
        </w:rPr>
        <w:t xml:space="preserve"> Delhi: OUP, 1989).</w:t>
      </w:r>
    </w:p>
    <w:p w14:paraId="07C30E6D" w14:textId="57C0D658" w:rsidR="001A65D8" w:rsidRDefault="001A65D8" w:rsidP="001A65D8">
      <w:pPr>
        <w:tabs>
          <w:tab w:val="right" w:pos="9000"/>
        </w:tabs>
        <w:spacing w:line="240" w:lineRule="atLeast"/>
        <w:ind w:left="360" w:hanging="360"/>
        <w:rPr>
          <w:color w:val="000000"/>
          <w:lang w:val="en-GB"/>
        </w:rPr>
      </w:pPr>
      <w:r>
        <w:rPr>
          <w:color w:val="000000"/>
          <w:lang w:val="en-GB"/>
        </w:rPr>
        <w:t>Śivasahāya refers to both Nāgeśa Bhaṭṭa and Govindarāja, so must be no earlier than 18th century.  He has an idiosyncratic approach to etymology and theologically his view is that Rāma is Parabrahman.</w:t>
      </w:r>
    </w:p>
    <w:p w14:paraId="48592F7B" w14:textId="096A2374" w:rsidR="00F7605A" w:rsidRPr="00E863E6" w:rsidRDefault="0025365A" w:rsidP="001A65D8">
      <w:pPr>
        <w:tabs>
          <w:tab w:val="right" w:pos="9000"/>
        </w:tabs>
        <w:spacing w:line="240" w:lineRule="atLeast"/>
        <w:ind w:left="360" w:hanging="360"/>
        <w:rPr>
          <w:color w:val="000000"/>
          <w:lang w:val="en-GB"/>
        </w:rPr>
      </w:pPr>
      <w:r>
        <w:rPr>
          <w:color w:val="000000"/>
          <w:lang w:val="en-GB"/>
        </w:rPr>
        <w:t xml:space="preserve">Satyatīrtha frequently cites Nāgeśa Bhaṭṭa in order to ridicule him, so </w:t>
      </w:r>
      <w:r w:rsidR="00F7605A">
        <w:rPr>
          <w:color w:val="000000"/>
          <w:lang w:val="en-GB"/>
        </w:rPr>
        <w:t>must be no earlier than late 18th century.</w:t>
      </w:r>
    </w:p>
    <w:p w14:paraId="59169E65" w14:textId="77777777" w:rsidR="00BF4506" w:rsidRDefault="00BF4506"/>
    <w:sectPr w:rsidR="00BF4506">
      <w:footerReference w:type="default" r:id="rId7"/>
      <w:pgSz w:w="11906" w:h="16838"/>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36F9ED" w14:textId="77777777" w:rsidR="00950449" w:rsidRDefault="00950449" w:rsidP="001A65D8">
      <w:pPr>
        <w:spacing w:after="0"/>
      </w:pPr>
      <w:r>
        <w:separator/>
      </w:r>
    </w:p>
  </w:endnote>
  <w:endnote w:type="continuationSeparator" w:id="0">
    <w:p w14:paraId="0171A631" w14:textId="77777777" w:rsidR="00950449" w:rsidRDefault="00950449" w:rsidP="001A65D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ntium">
    <w:panose1 w:val="02000503060000020004"/>
    <w:charset w:val="00"/>
    <w:family w:val="auto"/>
    <w:pitch w:val="variable"/>
    <w:sig w:usb0="E00000FF" w:usb1="00000003" w:usb2="00000000" w:usb3="00000000" w:csb0="0000001B"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ntium Basic">
    <w:altName w:val="Calibri"/>
    <w:panose1 w:val="02000503060000020004"/>
    <w:charset w:val="00"/>
    <w:family w:val="auto"/>
    <w:pitch w:val="variable"/>
    <w:sig w:usb0="E00000FF" w:usb1="00000003" w:usb2="00000000" w:usb3="00000000" w:csb0="0000001B" w:csb1="00000000"/>
  </w:font>
  <w:font w:name="Times">
    <w:panose1 w:val="00000500000000020000"/>
    <w:charset w:val="00"/>
    <w:family w:val="auto"/>
    <w:pitch w:val="variable"/>
    <w:sig w:usb0="E00002FF" w:usb1="5000205A" w:usb2="00000000" w:usb3="00000000" w:csb0="0000019F" w:csb1="00000000"/>
  </w:font>
  <w:font w:name="Shruti">
    <w:altName w:val="Cambria"/>
    <w:panose1 w:val="020B0502040204020203"/>
    <w:charset w:val="01"/>
    <w:family w:val="roman"/>
    <w:notTrueType/>
    <w:pitch w:val="variable"/>
  </w:font>
  <w:font w:name="Helvetica">
    <w:panose1 w:val="00000000000000000000"/>
    <w:charset w:val="00"/>
    <w:family w:val="auto"/>
    <w:pitch w:val="variable"/>
    <w:sig w:usb0="E00002FF" w:usb1="5000785B" w:usb2="00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TimesNewRomanPSMT">
    <w:panose1 w:val="02020603050405020304"/>
    <w:charset w:val="00"/>
    <w:family w:val="roman"/>
    <w:pitch w:val="variable"/>
    <w:sig w:usb0="E0002AEF" w:usb1="C0007841" w:usb2="00000009" w:usb3="00000000" w:csb0="000001FF" w:csb1="00000000"/>
  </w:font>
  <w:font w:name="Romance">
    <w:panose1 w:val="020005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6215C" w14:textId="77777777" w:rsidR="00744837" w:rsidRDefault="00744837" w:rsidP="004768DB">
    <w:pPr>
      <w:pStyle w:val="Footer"/>
      <w:tabs>
        <w:tab w:val="clear" w:pos="4320"/>
        <w:tab w:val="clear" w:pos="8640"/>
      </w:tabs>
      <w:ind w:left="0" w:firstLine="0"/>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CB10CF" w14:textId="77777777" w:rsidR="00950449" w:rsidRDefault="00950449" w:rsidP="001A65D8">
      <w:pPr>
        <w:spacing w:after="0"/>
      </w:pPr>
      <w:r>
        <w:separator/>
      </w:r>
    </w:p>
  </w:footnote>
  <w:footnote w:type="continuationSeparator" w:id="0">
    <w:p w14:paraId="3A335F89" w14:textId="77777777" w:rsidR="00950449" w:rsidRDefault="00950449" w:rsidP="001A65D8">
      <w:pPr>
        <w:spacing w:after="0"/>
      </w:pPr>
      <w:r>
        <w:continuationSeparator/>
      </w:r>
    </w:p>
  </w:footnote>
  <w:footnote w:id="1">
    <w:p w14:paraId="610D139C" w14:textId="77777777" w:rsidR="00744837" w:rsidRDefault="00744837" w:rsidP="001A65D8">
      <w:pPr>
        <w:pStyle w:val="FootnoteText"/>
      </w:pPr>
      <w:r>
        <w:rPr>
          <w:rStyle w:val="FootnoteCharacters"/>
        </w:rPr>
        <w:footnoteRef/>
      </w:r>
      <w:r>
        <w:rPr>
          <w:rFonts w:eastAsia="Gentium" w:cs="Gentium"/>
        </w:rPr>
        <w:tab/>
        <w:t xml:space="preserve"> </w:t>
      </w:r>
      <w:r w:rsidRPr="002B070B">
        <w:rPr>
          <w:color w:val="000000"/>
          <w:szCs w:val="22"/>
        </w:rPr>
        <w:t xml:space="preserve">68 – Rāma will be taken to Siddhāśrama in order to destroy </w:t>
      </w:r>
      <w:r w:rsidRPr="002B070B">
        <w:rPr>
          <w:i/>
          <w:color w:val="000000"/>
          <w:szCs w:val="22"/>
        </w:rPr>
        <w:t>rākṣasas,</w:t>
      </w:r>
      <w:r w:rsidRPr="002B070B">
        <w:rPr>
          <w:color w:val="000000"/>
          <w:szCs w:val="22"/>
        </w:rPr>
        <w:t xml:space="preserve"> then perform the release of Ahalyā and (68-69) marry Sītā; 69 – will break the </w:t>
      </w:r>
      <w:r w:rsidRPr="002B070B">
        <w:rPr>
          <w:i/>
          <w:color w:val="000000"/>
          <w:szCs w:val="22"/>
        </w:rPr>
        <w:t>kodaṇḍa</w:t>
      </w:r>
      <w:r w:rsidRPr="002B070B">
        <w:rPr>
          <w:color w:val="000000"/>
          <w:szCs w:val="22"/>
        </w:rPr>
        <w:t xml:space="preserve"> &lt;bow&gt;, destroy Rāma Jāmadagnya’s status; 70 – will willingly leave his ancestral kingdom for forest life in Daṇḍaka; 71– will restore </w:t>
      </w:r>
      <w:r w:rsidRPr="002B070B">
        <w:rPr>
          <w:i/>
          <w:color w:val="000000"/>
          <w:szCs w:val="22"/>
        </w:rPr>
        <w:t xml:space="preserve">tīrthas </w:t>
      </w:r>
      <w:r w:rsidRPr="002B070B">
        <w:rPr>
          <w:color w:val="000000"/>
          <w:szCs w:val="22"/>
        </w:rPr>
        <w:t xml:space="preserve">and sorrow over Sītā’s abduction; 72 surrounded by </w:t>
      </w:r>
      <w:r w:rsidRPr="002B070B">
        <w:rPr>
          <w:i/>
          <w:color w:val="000000"/>
          <w:szCs w:val="22"/>
        </w:rPr>
        <w:t>vānaras</w:t>
      </w:r>
      <w:r w:rsidRPr="002B070B">
        <w:rPr>
          <w:color w:val="000000"/>
          <w:szCs w:val="22"/>
        </w:rPr>
        <w:t xml:space="preserve"> and others will kill Rāvaṇa; 72 </w:t>
      </w:r>
      <w:r w:rsidRPr="002B070B">
        <w:rPr>
          <w:i/>
          <w:color w:val="000000"/>
          <w:szCs w:val="22"/>
        </w:rPr>
        <w:t>sītāviśuddhim anvicchan</w:t>
      </w:r>
      <w:r w:rsidRPr="002B070B">
        <w:rPr>
          <w:color w:val="000000"/>
          <w:szCs w:val="22"/>
        </w:rPr>
        <w:t xml:space="preserve"> becomes </w:t>
      </w:r>
      <w:r w:rsidRPr="002B070B">
        <w:rPr>
          <w:i/>
          <w:color w:val="000000"/>
          <w:szCs w:val="22"/>
        </w:rPr>
        <w:t>jīvanmukta</w:t>
      </w:r>
      <w:r w:rsidRPr="002B070B">
        <w:rPr>
          <w:color w:val="000000"/>
          <w:szCs w:val="22"/>
        </w:rPr>
        <w:t>; 74-76 so setting an example to everyone.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DCAB84A"/>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5D8"/>
    <w:rsid w:val="00040BE5"/>
    <w:rsid w:val="0006275F"/>
    <w:rsid w:val="000732C2"/>
    <w:rsid w:val="000A3E50"/>
    <w:rsid w:val="000D460E"/>
    <w:rsid w:val="00106E56"/>
    <w:rsid w:val="001204D2"/>
    <w:rsid w:val="00141044"/>
    <w:rsid w:val="00145EC4"/>
    <w:rsid w:val="00180C31"/>
    <w:rsid w:val="001A1323"/>
    <w:rsid w:val="001A65D8"/>
    <w:rsid w:val="001C6FD1"/>
    <w:rsid w:val="001F466F"/>
    <w:rsid w:val="00242A33"/>
    <w:rsid w:val="0025365A"/>
    <w:rsid w:val="002E2B28"/>
    <w:rsid w:val="0031699C"/>
    <w:rsid w:val="003611F3"/>
    <w:rsid w:val="00362EF1"/>
    <w:rsid w:val="00365960"/>
    <w:rsid w:val="00381A2B"/>
    <w:rsid w:val="00416D10"/>
    <w:rsid w:val="004768DB"/>
    <w:rsid w:val="004D4805"/>
    <w:rsid w:val="005028AF"/>
    <w:rsid w:val="005049CD"/>
    <w:rsid w:val="0050551D"/>
    <w:rsid w:val="00506D51"/>
    <w:rsid w:val="00512E84"/>
    <w:rsid w:val="00547066"/>
    <w:rsid w:val="00565EF4"/>
    <w:rsid w:val="00582D42"/>
    <w:rsid w:val="00585EA4"/>
    <w:rsid w:val="005A5AB0"/>
    <w:rsid w:val="005B436F"/>
    <w:rsid w:val="00620B89"/>
    <w:rsid w:val="00637AEE"/>
    <w:rsid w:val="006F2B7F"/>
    <w:rsid w:val="006F5C1D"/>
    <w:rsid w:val="006F6063"/>
    <w:rsid w:val="00744837"/>
    <w:rsid w:val="007A2967"/>
    <w:rsid w:val="007F4512"/>
    <w:rsid w:val="00825299"/>
    <w:rsid w:val="00884B1F"/>
    <w:rsid w:val="008C1EBC"/>
    <w:rsid w:val="008C21AB"/>
    <w:rsid w:val="009014E8"/>
    <w:rsid w:val="00950449"/>
    <w:rsid w:val="009658C8"/>
    <w:rsid w:val="0096626F"/>
    <w:rsid w:val="009D17D5"/>
    <w:rsid w:val="009D5CA5"/>
    <w:rsid w:val="009F07BA"/>
    <w:rsid w:val="009F1FBB"/>
    <w:rsid w:val="00A23529"/>
    <w:rsid w:val="00A30383"/>
    <w:rsid w:val="00AB37AB"/>
    <w:rsid w:val="00AD3F96"/>
    <w:rsid w:val="00B57530"/>
    <w:rsid w:val="00B667BB"/>
    <w:rsid w:val="00B873D5"/>
    <w:rsid w:val="00BF4506"/>
    <w:rsid w:val="00C22AA7"/>
    <w:rsid w:val="00C27A1E"/>
    <w:rsid w:val="00CB1544"/>
    <w:rsid w:val="00D80492"/>
    <w:rsid w:val="00DA6539"/>
    <w:rsid w:val="00DF6EA1"/>
    <w:rsid w:val="00E01B2D"/>
    <w:rsid w:val="00E0401F"/>
    <w:rsid w:val="00E45A5D"/>
    <w:rsid w:val="00E91EBD"/>
    <w:rsid w:val="00EB1BB9"/>
    <w:rsid w:val="00EF0DD5"/>
    <w:rsid w:val="00F522B2"/>
    <w:rsid w:val="00F760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ACE2C"/>
  <w15:chartTrackingRefBased/>
  <w15:docId w15:val="{2095ED7A-4221-764C-A3D4-427573287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ntium" w:eastAsia="Times New Roman" w:hAnsi="Gentium" w:cs="Arial"/>
        <w:color w:val="000000" w:themeColor="text1"/>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A65D8"/>
    <w:pPr>
      <w:suppressAutoHyphens/>
      <w:overflowPunct w:val="0"/>
      <w:autoSpaceDE w:val="0"/>
      <w:spacing w:after="120"/>
      <w:ind w:left="720" w:hanging="720"/>
      <w:textAlignment w:val="baseline"/>
    </w:pPr>
    <w:rPr>
      <w:rFonts w:eastAsia="MS Mincho" w:cs="Gentium Basic"/>
      <w:color w:val="auto"/>
    </w:rPr>
  </w:style>
  <w:style w:type="paragraph" w:styleId="Heading3">
    <w:name w:val="heading 3"/>
    <w:basedOn w:val="Normal"/>
    <w:link w:val="Heading3Char"/>
    <w:qFormat/>
    <w:rsid w:val="001A65D8"/>
    <w:pPr>
      <w:suppressAutoHyphens w:val="0"/>
      <w:overflowPunct/>
      <w:autoSpaceDE/>
      <w:spacing w:before="100" w:beforeAutospacing="1" w:after="100" w:afterAutospacing="1"/>
      <w:ind w:left="0" w:firstLine="0"/>
      <w:textAlignment w:val="auto"/>
      <w:outlineLvl w:val="2"/>
    </w:pPr>
    <w:rPr>
      <w:rFonts w:ascii="Times" w:eastAsia="Times New Roman" w:hAnsi="Times" w:cs="Times New Roman"/>
      <w:b/>
      <w:sz w:val="27"/>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rrativeelements">
    <w:name w:val="narrative elements"/>
    <w:basedOn w:val="Normal"/>
    <w:rsid w:val="00565EF4"/>
    <w:rPr>
      <w:rFonts w:eastAsia="Times"/>
      <w:szCs w:val="22"/>
    </w:rPr>
  </w:style>
  <w:style w:type="paragraph" w:customStyle="1" w:styleId="hangingindent">
    <w:name w:val="hanging indent"/>
    <w:basedOn w:val="Normal"/>
    <w:rsid w:val="00DA6539"/>
    <w:pPr>
      <w:tabs>
        <w:tab w:val="left" w:pos="1440"/>
      </w:tabs>
      <w:suppressAutoHyphens w:val="0"/>
      <w:overflowPunct/>
      <w:autoSpaceDE/>
      <w:spacing w:after="80"/>
      <w:textAlignment w:val="auto"/>
    </w:pPr>
    <w:rPr>
      <w:rFonts w:eastAsia="Times New Roman" w:cs="Times New Roman"/>
      <w:lang w:val="en-GB"/>
    </w:rPr>
  </w:style>
  <w:style w:type="paragraph" w:customStyle="1" w:styleId="HangingIndent0">
    <w:name w:val="Hanging Indent"/>
    <w:basedOn w:val="BodyText"/>
    <w:rsid w:val="009F07BA"/>
    <w:pPr>
      <w:tabs>
        <w:tab w:val="left" w:pos="0"/>
      </w:tabs>
      <w:spacing w:after="80"/>
    </w:pPr>
  </w:style>
  <w:style w:type="paragraph" w:styleId="BodyText">
    <w:name w:val="Body Text"/>
    <w:basedOn w:val="Normal"/>
    <w:link w:val="BodyTextChar"/>
    <w:unhideWhenUsed/>
    <w:rsid w:val="009F07BA"/>
    <w:pPr>
      <w:suppressAutoHyphens w:val="0"/>
      <w:overflowPunct/>
      <w:autoSpaceDE/>
      <w:spacing w:after="0"/>
      <w:ind w:left="0" w:firstLine="0"/>
      <w:textAlignment w:val="auto"/>
    </w:pPr>
    <w:rPr>
      <w:rFonts w:eastAsia="Times New Roman" w:cs="Times New Roman"/>
      <w:lang w:val="en-GB"/>
    </w:rPr>
  </w:style>
  <w:style w:type="character" w:customStyle="1" w:styleId="BodyTextChar">
    <w:name w:val="Body Text Char"/>
    <w:basedOn w:val="DefaultParagraphFont"/>
    <w:link w:val="BodyText"/>
    <w:uiPriority w:val="99"/>
    <w:semiHidden/>
    <w:rsid w:val="009F07BA"/>
  </w:style>
  <w:style w:type="paragraph" w:customStyle="1" w:styleId="hangingindent025">
    <w:name w:val="hanging indent (0.25)"/>
    <w:basedOn w:val="hangingindent"/>
    <w:qFormat/>
    <w:rsid w:val="009F07BA"/>
    <w:pPr>
      <w:ind w:left="360" w:hanging="360"/>
      <w:jc w:val="both"/>
    </w:pPr>
    <w:rPr>
      <w:rFonts w:eastAsia="Times"/>
    </w:rPr>
  </w:style>
  <w:style w:type="paragraph" w:styleId="Header">
    <w:name w:val="header"/>
    <w:basedOn w:val="Normal"/>
    <w:link w:val="HeaderChar"/>
    <w:qFormat/>
    <w:rsid w:val="009F07BA"/>
    <w:pPr>
      <w:tabs>
        <w:tab w:val="center" w:pos="4320"/>
        <w:tab w:val="right" w:pos="8640"/>
      </w:tabs>
      <w:suppressAutoHyphens w:val="0"/>
      <w:overflowPunct/>
      <w:autoSpaceDE/>
      <w:spacing w:after="0"/>
      <w:ind w:left="0" w:firstLine="360"/>
      <w:jc w:val="right"/>
      <w:textAlignment w:val="auto"/>
    </w:pPr>
    <w:rPr>
      <w:rFonts w:eastAsia="Times New Roman" w:cs="Times New Roman"/>
      <w:lang w:val="en-GB"/>
    </w:rPr>
  </w:style>
  <w:style w:type="character" w:customStyle="1" w:styleId="HeaderChar">
    <w:name w:val="Header Char"/>
    <w:basedOn w:val="DefaultParagraphFont"/>
    <w:link w:val="Header"/>
    <w:rsid w:val="009F07BA"/>
    <w:rPr>
      <w:szCs w:val="20"/>
    </w:rPr>
  </w:style>
  <w:style w:type="character" w:styleId="PageNumber">
    <w:name w:val="page number"/>
    <w:qFormat/>
    <w:rsid w:val="00C22AA7"/>
    <w:rPr>
      <w:rFonts w:ascii="Gentium" w:hAnsi="Gentium" w:cs="Gentium"/>
      <w:sz w:val="24"/>
    </w:rPr>
  </w:style>
  <w:style w:type="paragraph" w:styleId="FootnoteText">
    <w:name w:val="footnote text"/>
    <w:aliases w:val="Footnote Text (Gentium)"/>
    <w:basedOn w:val="Normal"/>
    <w:link w:val="FootnoteTextChar"/>
    <w:qFormat/>
    <w:rsid w:val="00825299"/>
    <w:pPr>
      <w:tabs>
        <w:tab w:val="left" w:pos="360"/>
      </w:tabs>
      <w:suppressAutoHyphens w:val="0"/>
      <w:overflowPunct/>
      <w:autoSpaceDE/>
      <w:adjustRightInd w:val="0"/>
      <w:spacing w:before="60" w:after="0"/>
      <w:ind w:left="0" w:firstLine="0"/>
      <w:textAlignment w:val="auto"/>
    </w:pPr>
    <w:rPr>
      <w:rFonts w:eastAsia="Times New Roman" w:cs="Shruti"/>
      <w:sz w:val="22"/>
      <w:lang w:val="en-GB"/>
    </w:rPr>
  </w:style>
  <w:style w:type="character" w:customStyle="1" w:styleId="FootnoteTextChar">
    <w:name w:val="Footnote Text Char"/>
    <w:aliases w:val="Footnote Text (Gentium) Char"/>
    <w:basedOn w:val="DefaultParagraphFont"/>
    <w:link w:val="FootnoteText"/>
    <w:rsid w:val="00825299"/>
    <w:rPr>
      <w:rFonts w:cs="Shruti"/>
      <w:sz w:val="22"/>
      <w:lang w:val="en-GB"/>
    </w:rPr>
  </w:style>
  <w:style w:type="paragraph" w:styleId="ListNumber">
    <w:name w:val="List Number"/>
    <w:basedOn w:val="List"/>
    <w:rsid w:val="00E0401F"/>
    <w:pPr>
      <w:tabs>
        <w:tab w:val="left" w:pos="2880"/>
        <w:tab w:val="right" w:pos="9000"/>
      </w:tabs>
      <w:suppressAutoHyphens/>
      <w:overflowPunct w:val="0"/>
      <w:autoSpaceDE w:val="0"/>
      <w:spacing w:after="120" w:line="288" w:lineRule="auto"/>
      <w:ind w:left="360" w:hanging="360"/>
      <w:contextualSpacing w:val="0"/>
      <w:textAlignment w:val="baseline"/>
    </w:pPr>
    <w:rPr>
      <w:sz w:val="20"/>
      <w:szCs w:val="20"/>
    </w:rPr>
  </w:style>
  <w:style w:type="paragraph" w:styleId="List">
    <w:name w:val="List"/>
    <w:basedOn w:val="Normal"/>
    <w:unhideWhenUsed/>
    <w:rsid w:val="00E0401F"/>
    <w:pPr>
      <w:suppressAutoHyphens w:val="0"/>
      <w:overflowPunct/>
      <w:autoSpaceDE/>
      <w:spacing w:after="0"/>
      <w:ind w:left="283" w:hanging="283"/>
      <w:contextualSpacing/>
      <w:textAlignment w:val="auto"/>
    </w:pPr>
    <w:rPr>
      <w:rFonts w:eastAsia="Times New Roman" w:cs="Times New Roman"/>
      <w:lang w:val="en-GB"/>
    </w:rPr>
  </w:style>
  <w:style w:type="character" w:customStyle="1" w:styleId="Heading3Char">
    <w:name w:val="Heading 3 Char"/>
    <w:basedOn w:val="DefaultParagraphFont"/>
    <w:link w:val="Heading3"/>
    <w:rsid w:val="001A65D8"/>
    <w:rPr>
      <w:rFonts w:ascii="Times" w:hAnsi="Times" w:cs="Times New Roman"/>
      <w:b/>
      <w:color w:val="auto"/>
      <w:sz w:val="27"/>
      <w:szCs w:val="20"/>
    </w:rPr>
  </w:style>
  <w:style w:type="character" w:customStyle="1" w:styleId="FootnoteCharacters">
    <w:name w:val="Footnote Characters"/>
    <w:basedOn w:val="DefaultParagraphFont"/>
    <w:rsid w:val="001A65D8"/>
  </w:style>
  <w:style w:type="character" w:styleId="HTMLCite">
    <w:name w:val="HTML Cite"/>
    <w:rsid w:val="001A65D8"/>
    <w:rPr>
      <w:i/>
    </w:rPr>
  </w:style>
  <w:style w:type="character" w:styleId="Hyperlink">
    <w:name w:val="Hyperlink"/>
    <w:basedOn w:val="DefaultParagraphFont"/>
    <w:rsid w:val="001A65D8"/>
  </w:style>
  <w:style w:type="character" w:customStyle="1" w:styleId="body1">
    <w:name w:val="body_1"/>
    <w:basedOn w:val="DefaultParagraphFont"/>
    <w:rsid w:val="001A65D8"/>
  </w:style>
  <w:style w:type="character" w:customStyle="1" w:styleId="searchword">
    <w:name w:val="searchword"/>
    <w:basedOn w:val="DefaultParagraphFont"/>
    <w:rsid w:val="001A65D8"/>
  </w:style>
  <w:style w:type="character" w:styleId="Emphasis">
    <w:name w:val="Emphasis"/>
    <w:qFormat/>
    <w:rsid w:val="001A65D8"/>
    <w:rPr>
      <w:i/>
    </w:rPr>
  </w:style>
  <w:style w:type="character" w:customStyle="1" w:styleId="hi">
    <w:name w:val="hi"/>
    <w:basedOn w:val="DefaultParagraphFont"/>
    <w:rsid w:val="001A65D8"/>
  </w:style>
  <w:style w:type="character" w:customStyle="1" w:styleId="exldetailsdisplayval">
    <w:name w:val="exldetailsdisplayval"/>
    <w:basedOn w:val="DefaultParagraphFont"/>
    <w:rsid w:val="001A65D8"/>
  </w:style>
  <w:style w:type="character" w:styleId="FootnoteReference">
    <w:name w:val="footnote reference"/>
    <w:rsid w:val="001A65D8"/>
    <w:rPr>
      <w:vertAlign w:val="superscript"/>
    </w:rPr>
  </w:style>
  <w:style w:type="character" w:customStyle="1" w:styleId="EndnoteCharacters">
    <w:name w:val="Endnote Characters"/>
    <w:rsid w:val="001A65D8"/>
    <w:rPr>
      <w:vertAlign w:val="superscript"/>
    </w:rPr>
  </w:style>
  <w:style w:type="character" w:customStyle="1" w:styleId="WW-EndnoteCharacters">
    <w:name w:val="WW-Endnote Characters"/>
    <w:rsid w:val="001A65D8"/>
  </w:style>
  <w:style w:type="character" w:styleId="EndnoteReference">
    <w:name w:val="endnote reference"/>
    <w:rsid w:val="001A65D8"/>
    <w:rPr>
      <w:vertAlign w:val="superscript"/>
    </w:rPr>
  </w:style>
  <w:style w:type="paragraph" w:customStyle="1" w:styleId="Heading">
    <w:name w:val="Heading"/>
    <w:basedOn w:val="Normal"/>
    <w:next w:val="BodyText"/>
    <w:rsid w:val="001A65D8"/>
    <w:pPr>
      <w:keepNext/>
      <w:spacing w:before="240"/>
    </w:pPr>
  </w:style>
  <w:style w:type="paragraph" w:styleId="Caption">
    <w:name w:val="caption"/>
    <w:basedOn w:val="Normal"/>
    <w:qFormat/>
    <w:rsid w:val="001A65D8"/>
    <w:pPr>
      <w:suppressLineNumbers/>
      <w:spacing w:before="120"/>
    </w:pPr>
  </w:style>
  <w:style w:type="paragraph" w:customStyle="1" w:styleId="Index">
    <w:name w:val="Index"/>
    <w:basedOn w:val="Normal"/>
    <w:rsid w:val="001A65D8"/>
    <w:pPr>
      <w:suppressLineNumbers/>
    </w:pPr>
    <w:rPr>
      <w:rFonts w:cs="Gentium"/>
    </w:rPr>
  </w:style>
  <w:style w:type="paragraph" w:customStyle="1" w:styleId="quotes">
    <w:name w:val="quotes"/>
    <w:basedOn w:val="Normal"/>
    <w:rsid w:val="001A65D8"/>
    <w:pPr>
      <w:overflowPunct/>
      <w:ind w:left="540" w:right="540" w:firstLine="0"/>
      <w:jc w:val="both"/>
      <w:textAlignment w:val="auto"/>
    </w:pPr>
  </w:style>
  <w:style w:type="paragraph" w:styleId="Footer">
    <w:name w:val="footer"/>
    <w:basedOn w:val="Normal"/>
    <w:link w:val="FooterChar"/>
    <w:rsid w:val="001A65D8"/>
    <w:pPr>
      <w:tabs>
        <w:tab w:val="center" w:pos="4320"/>
        <w:tab w:val="right" w:pos="8640"/>
      </w:tabs>
    </w:pPr>
    <w:rPr>
      <w:rFonts w:cs="Gentium"/>
    </w:rPr>
  </w:style>
  <w:style w:type="character" w:customStyle="1" w:styleId="FooterChar">
    <w:name w:val="Footer Char"/>
    <w:basedOn w:val="DefaultParagraphFont"/>
    <w:link w:val="Footer"/>
    <w:rsid w:val="001A65D8"/>
    <w:rPr>
      <w:rFonts w:eastAsia="MS Mincho" w:cs="Gentium"/>
      <w:color w:val="auto"/>
    </w:rPr>
  </w:style>
  <w:style w:type="paragraph" w:customStyle="1" w:styleId="Style1">
    <w:name w:val="Style1"/>
    <w:basedOn w:val="Normal"/>
    <w:rsid w:val="001A65D8"/>
    <w:pPr>
      <w:tabs>
        <w:tab w:val="right" w:pos="9000"/>
      </w:tabs>
      <w:overflowPunct/>
      <w:autoSpaceDE/>
      <w:textAlignment w:val="auto"/>
    </w:pPr>
  </w:style>
  <w:style w:type="paragraph" w:customStyle="1" w:styleId="narrativesideheading">
    <w:name w:val="narrative side heading"/>
    <w:basedOn w:val="narrativeelements"/>
    <w:next w:val="narrativeelements"/>
    <w:rsid w:val="001A65D8"/>
    <w:pPr>
      <w:tabs>
        <w:tab w:val="left" w:pos="720"/>
        <w:tab w:val="left" w:pos="1440"/>
        <w:tab w:val="right" w:pos="9000"/>
      </w:tabs>
      <w:overflowPunct/>
      <w:autoSpaceDE/>
      <w:spacing w:after="0"/>
      <w:ind w:left="0" w:firstLine="0"/>
      <w:textAlignment w:val="auto"/>
    </w:pPr>
    <w:rPr>
      <w:rFonts w:eastAsia="MS Mincho"/>
    </w:rPr>
  </w:style>
  <w:style w:type="character" w:customStyle="1" w:styleId="apple-converted-space">
    <w:name w:val="apple-converted-space"/>
    <w:rsid w:val="001A65D8"/>
  </w:style>
  <w:style w:type="paragraph" w:styleId="NormalWeb">
    <w:name w:val="Normal (Web)"/>
    <w:basedOn w:val="Normal"/>
    <w:uiPriority w:val="99"/>
    <w:rsid w:val="001A65D8"/>
    <w:pPr>
      <w:suppressAutoHyphens w:val="0"/>
      <w:overflowPunct/>
      <w:autoSpaceDE/>
      <w:spacing w:before="100" w:beforeAutospacing="1" w:after="100" w:afterAutospacing="1"/>
      <w:ind w:left="0" w:firstLine="0"/>
      <w:textAlignment w:val="auto"/>
    </w:pPr>
    <w:rPr>
      <w:rFonts w:ascii="Times" w:eastAsia="Times" w:hAnsi="Times" w:cs="Times New Roman"/>
      <w:sz w:val="20"/>
      <w:szCs w:val="20"/>
    </w:rPr>
  </w:style>
  <w:style w:type="character" w:styleId="Strong">
    <w:name w:val="Strong"/>
    <w:qFormat/>
    <w:rsid w:val="001A65D8"/>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37978">
      <w:bodyDiv w:val="1"/>
      <w:marLeft w:val="0"/>
      <w:marRight w:val="0"/>
      <w:marTop w:val="0"/>
      <w:marBottom w:val="0"/>
      <w:divBdr>
        <w:top w:val="none" w:sz="0" w:space="0" w:color="auto"/>
        <w:left w:val="none" w:sz="0" w:space="0" w:color="auto"/>
        <w:bottom w:val="none" w:sz="0" w:space="0" w:color="auto"/>
        <w:right w:val="none" w:sz="0" w:space="0" w:color="auto"/>
      </w:divBdr>
    </w:div>
    <w:div w:id="1857648298">
      <w:bodyDiv w:val="1"/>
      <w:marLeft w:val="0"/>
      <w:marRight w:val="0"/>
      <w:marTop w:val="0"/>
      <w:marBottom w:val="0"/>
      <w:divBdr>
        <w:top w:val="none" w:sz="0" w:space="0" w:color="auto"/>
        <w:left w:val="none" w:sz="0" w:space="0" w:color="auto"/>
        <w:bottom w:val="none" w:sz="0" w:space="0" w:color="auto"/>
        <w:right w:val="none" w:sz="0" w:space="0" w:color="auto"/>
      </w:divBdr>
      <w:divsChild>
        <w:div w:id="594485236">
          <w:marLeft w:val="0"/>
          <w:marRight w:val="0"/>
          <w:marTop w:val="0"/>
          <w:marBottom w:val="0"/>
          <w:divBdr>
            <w:top w:val="none" w:sz="0" w:space="0" w:color="auto"/>
            <w:left w:val="none" w:sz="0" w:space="0" w:color="auto"/>
            <w:bottom w:val="none" w:sz="0" w:space="0" w:color="auto"/>
            <w:right w:val="none" w:sz="0" w:space="0" w:color="auto"/>
          </w:divBdr>
          <w:divsChild>
            <w:div w:id="763961767">
              <w:marLeft w:val="0"/>
              <w:marRight w:val="0"/>
              <w:marTop w:val="0"/>
              <w:marBottom w:val="0"/>
              <w:divBdr>
                <w:top w:val="none" w:sz="0" w:space="0" w:color="auto"/>
                <w:left w:val="none" w:sz="0" w:space="0" w:color="auto"/>
                <w:bottom w:val="none" w:sz="0" w:space="0" w:color="auto"/>
                <w:right w:val="none" w:sz="0" w:space="0" w:color="auto"/>
              </w:divBdr>
              <w:divsChild>
                <w:div w:id="58939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533474">
      <w:bodyDiv w:val="1"/>
      <w:marLeft w:val="0"/>
      <w:marRight w:val="0"/>
      <w:marTop w:val="0"/>
      <w:marBottom w:val="0"/>
      <w:divBdr>
        <w:top w:val="none" w:sz="0" w:space="0" w:color="auto"/>
        <w:left w:val="none" w:sz="0" w:space="0" w:color="auto"/>
        <w:bottom w:val="none" w:sz="0" w:space="0" w:color="auto"/>
        <w:right w:val="none" w:sz="0" w:space="0" w:color="auto"/>
      </w:divBdr>
      <w:divsChild>
        <w:div w:id="765660180">
          <w:marLeft w:val="0"/>
          <w:marRight w:val="0"/>
          <w:marTop w:val="0"/>
          <w:marBottom w:val="0"/>
          <w:divBdr>
            <w:top w:val="none" w:sz="0" w:space="0" w:color="auto"/>
            <w:left w:val="none" w:sz="0" w:space="0" w:color="auto"/>
            <w:bottom w:val="none" w:sz="0" w:space="0" w:color="auto"/>
            <w:right w:val="none" w:sz="0" w:space="0" w:color="auto"/>
          </w:divBdr>
          <w:divsChild>
            <w:div w:id="95104595">
              <w:marLeft w:val="0"/>
              <w:marRight w:val="0"/>
              <w:marTop w:val="0"/>
              <w:marBottom w:val="0"/>
              <w:divBdr>
                <w:top w:val="none" w:sz="0" w:space="0" w:color="auto"/>
                <w:left w:val="none" w:sz="0" w:space="0" w:color="auto"/>
                <w:bottom w:val="none" w:sz="0" w:space="0" w:color="auto"/>
                <w:right w:val="none" w:sz="0" w:space="0" w:color="auto"/>
              </w:divBdr>
              <w:divsChild>
                <w:div w:id="55385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40</Pages>
  <Words>15853</Words>
  <Characters>90367</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Brockington</dc:creator>
  <cp:keywords/>
  <dc:description/>
  <cp:lastModifiedBy>John Brockington</cp:lastModifiedBy>
  <cp:revision>33</cp:revision>
  <dcterms:created xsi:type="dcterms:W3CDTF">2023-02-23T17:01:00Z</dcterms:created>
  <dcterms:modified xsi:type="dcterms:W3CDTF">2024-11-13T10:53:00Z</dcterms:modified>
</cp:coreProperties>
</file>